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F8" w:rsidRPr="001A1E77" w:rsidRDefault="00EB62F8" w:rsidP="008A0A7C">
      <w:pPr>
        <w:pStyle w:val="xl49"/>
        <w:tabs>
          <w:tab w:val="left" w:pos="3402"/>
        </w:tabs>
        <w:spacing w:before="0" w:after="0"/>
        <w:outlineLvl w:val="0"/>
        <w:rPr>
          <w:rFonts w:eastAsia="Calibri" w:cs="Arial"/>
          <w:szCs w:val="24"/>
          <w:lang w:eastAsia="en-US"/>
        </w:rPr>
      </w:pPr>
      <w:r w:rsidRPr="001A1E77">
        <w:rPr>
          <w:rFonts w:eastAsia="Calibri" w:cs="Arial"/>
          <w:szCs w:val="24"/>
          <w:lang w:eastAsia="en-US"/>
        </w:rPr>
        <w:t>TRIBUNAL REGIONAL FEDERAL DA 5ª REGIÃO</w:t>
      </w:r>
    </w:p>
    <w:p w:rsidR="001A6098" w:rsidRDefault="0053098F" w:rsidP="008A0A7C">
      <w:pPr>
        <w:pStyle w:val="Ttulo3"/>
        <w:rPr>
          <w:rFonts w:ascii="Arial" w:eastAsia="Calibri" w:hAnsi="Arial" w:cs="Arial"/>
          <w:sz w:val="22"/>
          <w:szCs w:val="22"/>
          <w:lang w:eastAsia="en-US"/>
        </w:rPr>
      </w:pPr>
      <w:r w:rsidRPr="0053098F">
        <w:rPr>
          <w:rFonts w:ascii="Arial" w:eastAsia="Calibri" w:hAnsi="Arial" w:cs="Arial"/>
          <w:sz w:val="22"/>
          <w:szCs w:val="22"/>
          <w:lang w:eastAsia="en-US"/>
        </w:rPr>
        <w:t>NÚCLEO DE DESENVOLVIMENTO DE RECURSOS HUMANOS - ESTÁGIO NÍVEL MÉDIO</w:t>
      </w:r>
    </w:p>
    <w:p w:rsidR="0053098F" w:rsidRPr="0053098F" w:rsidRDefault="0053098F" w:rsidP="0053098F">
      <w:pPr>
        <w:pStyle w:val="Ttulo3"/>
        <w:rPr>
          <w:rFonts w:eastAsia="Calibri"/>
          <w:lang w:eastAsia="en-US"/>
        </w:rPr>
      </w:pPr>
      <w:r>
        <w:rPr>
          <w:rFonts w:eastAsia="Calibri"/>
          <w:lang w:eastAsia="en-US"/>
        </w:rPr>
        <w:t xml:space="preserve">PROGRAMA </w:t>
      </w:r>
      <w:r w:rsidRPr="0053098F">
        <w:rPr>
          <w:rFonts w:ascii="Arial" w:eastAsia="Calibri" w:hAnsi="Arial" w:cs="Arial"/>
          <w:sz w:val="22"/>
          <w:szCs w:val="22"/>
          <w:lang w:eastAsia="en-US"/>
        </w:rPr>
        <w:t>ESTAGIÁRIO</w:t>
      </w:r>
      <w:r>
        <w:rPr>
          <w:rFonts w:eastAsia="Calibri"/>
          <w:lang w:eastAsia="en-US"/>
        </w:rPr>
        <w:t xml:space="preserve"> NÍVEL MÉDIO</w:t>
      </w:r>
    </w:p>
    <w:p w:rsidR="002A6C78" w:rsidRPr="001A1E77" w:rsidRDefault="002A6C78" w:rsidP="008A0A7C">
      <w:pPr>
        <w:jc w:val="center"/>
        <w:rPr>
          <w:rFonts w:ascii="Arial" w:hAnsi="Arial" w:cs="Arial"/>
          <w:b/>
          <w:sz w:val="24"/>
          <w:szCs w:val="24"/>
        </w:rPr>
      </w:pPr>
    </w:p>
    <w:p w:rsidR="0040194C" w:rsidRPr="001A1E77" w:rsidRDefault="0040194C" w:rsidP="008A0A7C">
      <w:pPr>
        <w:jc w:val="center"/>
        <w:rPr>
          <w:rFonts w:ascii="Arial" w:hAnsi="Arial" w:cs="Arial"/>
          <w:b/>
          <w:sz w:val="24"/>
          <w:szCs w:val="24"/>
        </w:rPr>
      </w:pPr>
      <w:r w:rsidRPr="001A1E77">
        <w:rPr>
          <w:rFonts w:ascii="Arial" w:hAnsi="Arial" w:cs="Arial"/>
          <w:b/>
          <w:sz w:val="24"/>
          <w:szCs w:val="24"/>
        </w:rPr>
        <w:t>ANEXO I</w:t>
      </w:r>
    </w:p>
    <w:p w:rsidR="005F6A9B" w:rsidRPr="001A1E77" w:rsidRDefault="005F6A9B" w:rsidP="008A0A7C">
      <w:pPr>
        <w:jc w:val="center"/>
        <w:rPr>
          <w:rFonts w:ascii="Arial" w:hAnsi="Arial" w:cs="Arial"/>
          <w:b/>
          <w:sz w:val="24"/>
          <w:szCs w:val="24"/>
        </w:rPr>
      </w:pPr>
    </w:p>
    <w:p w:rsidR="00B1066C" w:rsidRPr="001A1E77" w:rsidRDefault="0040194C" w:rsidP="008A0A7C">
      <w:pPr>
        <w:jc w:val="center"/>
        <w:rPr>
          <w:rFonts w:ascii="Arial" w:eastAsia="Calibri" w:hAnsi="Arial" w:cs="Arial"/>
          <w:b/>
          <w:sz w:val="24"/>
          <w:szCs w:val="24"/>
          <w:lang w:eastAsia="en-US"/>
        </w:rPr>
      </w:pPr>
      <w:r w:rsidRPr="001A1E77">
        <w:rPr>
          <w:rFonts w:ascii="Arial" w:hAnsi="Arial" w:cs="Arial"/>
          <w:b/>
          <w:sz w:val="24"/>
          <w:szCs w:val="24"/>
        </w:rPr>
        <w:t>TERMO DE REFERÊNCIA</w:t>
      </w:r>
      <w:r w:rsidR="001A6098" w:rsidRPr="001A1E77">
        <w:rPr>
          <w:rFonts w:ascii="Arial" w:hAnsi="Arial" w:cs="Arial"/>
          <w:b/>
          <w:sz w:val="24"/>
          <w:szCs w:val="24"/>
        </w:rPr>
        <w:t xml:space="preserve"> </w:t>
      </w:r>
    </w:p>
    <w:p w:rsidR="005F6A9B" w:rsidRPr="001A1E77" w:rsidRDefault="005F6A9B" w:rsidP="008A0A7C">
      <w:pPr>
        <w:jc w:val="both"/>
        <w:rPr>
          <w:rFonts w:ascii="Arial" w:hAnsi="Arial" w:cs="Arial"/>
          <w:b/>
          <w:color w:val="000000"/>
          <w:sz w:val="24"/>
          <w:szCs w:val="24"/>
        </w:rPr>
      </w:pPr>
    </w:p>
    <w:p w:rsidR="005F6A9B" w:rsidRPr="001A1E77" w:rsidRDefault="005F6A9B" w:rsidP="008A0A7C">
      <w:pPr>
        <w:jc w:val="both"/>
        <w:rPr>
          <w:rFonts w:ascii="Arial" w:hAnsi="Arial" w:cs="Arial"/>
          <w:b/>
          <w:color w:val="000000"/>
          <w:sz w:val="24"/>
          <w:szCs w:val="24"/>
        </w:rPr>
      </w:pPr>
    </w:p>
    <w:p w:rsidR="0053098F" w:rsidRDefault="0053098F" w:rsidP="008A0A7C">
      <w:pPr>
        <w:pStyle w:val="Ttulo1"/>
        <w:spacing w:before="120" w:after="120"/>
        <w:ind w:left="0"/>
        <w:jc w:val="both"/>
        <w:rPr>
          <w:rFonts w:cs="Arial"/>
          <w:sz w:val="24"/>
          <w:szCs w:val="24"/>
        </w:rPr>
      </w:pPr>
    </w:p>
    <w:p w:rsidR="0053098F" w:rsidRPr="001A1E77" w:rsidRDefault="0053098F" w:rsidP="0053098F">
      <w:pPr>
        <w:pStyle w:val="Ttulo1"/>
        <w:spacing w:before="0" w:after="120"/>
        <w:ind w:left="0"/>
        <w:jc w:val="both"/>
        <w:rPr>
          <w:rFonts w:cs="Arial"/>
          <w:sz w:val="24"/>
          <w:szCs w:val="24"/>
        </w:rPr>
      </w:pPr>
      <w:r w:rsidRPr="001A1E77">
        <w:rPr>
          <w:rFonts w:cs="Arial"/>
          <w:sz w:val="24"/>
          <w:szCs w:val="24"/>
        </w:rPr>
        <w:t>DO OBJETO</w:t>
      </w:r>
    </w:p>
    <w:p w:rsidR="0053098F" w:rsidRPr="001A1E77" w:rsidRDefault="0053098F" w:rsidP="0053098F">
      <w:pPr>
        <w:numPr>
          <w:ilvl w:val="0"/>
          <w:numId w:val="3"/>
        </w:numPr>
        <w:tabs>
          <w:tab w:val="clear" w:pos="705"/>
          <w:tab w:val="num" w:pos="567"/>
          <w:tab w:val="num" w:pos="847"/>
        </w:tabs>
        <w:spacing w:after="120"/>
        <w:ind w:left="0" w:firstLine="0"/>
        <w:jc w:val="both"/>
        <w:rPr>
          <w:rFonts w:ascii="Arial" w:hAnsi="Arial" w:cs="Arial"/>
          <w:sz w:val="24"/>
          <w:szCs w:val="24"/>
        </w:rPr>
      </w:pPr>
      <w:r w:rsidRPr="001A1E77">
        <w:rPr>
          <w:rFonts w:ascii="Arial" w:hAnsi="Arial" w:cs="Arial"/>
          <w:sz w:val="24"/>
          <w:szCs w:val="24"/>
        </w:rPr>
        <w:t xml:space="preserve">Aquisição de </w:t>
      </w:r>
      <w:r>
        <w:rPr>
          <w:rFonts w:ascii="Arial" w:hAnsi="Arial" w:cs="Arial"/>
          <w:sz w:val="24"/>
          <w:szCs w:val="24"/>
        </w:rPr>
        <w:t>fardamento para os estagiários de nível médio do TRF da 5ª Região</w:t>
      </w:r>
      <w:r w:rsidR="00442391">
        <w:rPr>
          <w:rFonts w:ascii="Arial" w:hAnsi="Arial" w:cs="Arial"/>
          <w:sz w:val="24"/>
          <w:szCs w:val="24"/>
        </w:rPr>
        <w:t>.</w:t>
      </w:r>
    </w:p>
    <w:p w:rsidR="00F350C2" w:rsidRPr="00F350C2" w:rsidRDefault="00F350C2" w:rsidP="00F350C2"/>
    <w:p w:rsidR="00EB62F8" w:rsidRPr="001A1E77" w:rsidRDefault="00EB62F8" w:rsidP="008A0A7C">
      <w:pPr>
        <w:pStyle w:val="Ttulo1"/>
        <w:spacing w:before="120" w:after="120"/>
        <w:ind w:left="0"/>
        <w:jc w:val="both"/>
        <w:rPr>
          <w:rFonts w:cs="Arial"/>
          <w:sz w:val="24"/>
          <w:szCs w:val="24"/>
        </w:rPr>
      </w:pPr>
      <w:r w:rsidRPr="001A1E77">
        <w:rPr>
          <w:rFonts w:cs="Arial"/>
          <w:sz w:val="24"/>
          <w:szCs w:val="24"/>
        </w:rPr>
        <w:t>DA JUSTIFICATIVA</w:t>
      </w:r>
    </w:p>
    <w:p w:rsidR="0053098F" w:rsidRPr="0053098F" w:rsidRDefault="0053098F" w:rsidP="0053098F">
      <w:pPr>
        <w:numPr>
          <w:ilvl w:val="0"/>
          <w:numId w:val="3"/>
        </w:numPr>
        <w:tabs>
          <w:tab w:val="clear" w:pos="705"/>
          <w:tab w:val="num" w:pos="567"/>
          <w:tab w:val="num" w:pos="847"/>
        </w:tabs>
        <w:spacing w:after="120"/>
        <w:ind w:left="0" w:firstLine="0"/>
        <w:jc w:val="both"/>
        <w:rPr>
          <w:rFonts w:ascii="Arial" w:hAnsi="Arial" w:cs="Arial"/>
          <w:sz w:val="24"/>
          <w:szCs w:val="24"/>
        </w:rPr>
      </w:pPr>
      <w:r w:rsidRPr="0053098F">
        <w:rPr>
          <w:rFonts w:ascii="Arial" w:hAnsi="Arial" w:cs="Arial"/>
          <w:sz w:val="24"/>
          <w:szCs w:val="24"/>
        </w:rPr>
        <w:t xml:space="preserve">O programa Adolescente Aprendiz, atualmente designado “Programa de Estagiários de Nível Médio”, é um Programa de cunho social desenvolvido por este Tribunal desde 1997. </w:t>
      </w:r>
    </w:p>
    <w:p w:rsidR="0053098F" w:rsidRPr="0053098F" w:rsidRDefault="00AA0D7A" w:rsidP="0053098F">
      <w:pPr>
        <w:tabs>
          <w:tab w:val="num" w:pos="847"/>
        </w:tabs>
        <w:spacing w:after="120"/>
        <w:jc w:val="both"/>
        <w:rPr>
          <w:rFonts w:ascii="Arial" w:hAnsi="Arial" w:cs="Arial"/>
          <w:sz w:val="24"/>
          <w:szCs w:val="24"/>
        </w:rPr>
      </w:pPr>
      <w:r>
        <w:rPr>
          <w:rFonts w:ascii="Arial" w:hAnsi="Arial" w:cs="Arial"/>
          <w:sz w:val="24"/>
          <w:szCs w:val="24"/>
        </w:rPr>
        <w:t xml:space="preserve">É composto de </w:t>
      </w:r>
      <w:r w:rsidR="00442391">
        <w:rPr>
          <w:rFonts w:ascii="Arial" w:hAnsi="Arial" w:cs="Arial"/>
          <w:sz w:val="24"/>
          <w:szCs w:val="24"/>
        </w:rPr>
        <w:t>92</w:t>
      </w:r>
      <w:r w:rsidR="0053098F" w:rsidRPr="0053098F">
        <w:rPr>
          <w:rFonts w:ascii="Arial" w:hAnsi="Arial" w:cs="Arial"/>
          <w:sz w:val="24"/>
          <w:szCs w:val="24"/>
        </w:rPr>
        <w:t xml:space="preserve"> estagiários que aqui desenvolvem sua primeira experiência profissional, em diversas unidades desta Corte.</w:t>
      </w:r>
    </w:p>
    <w:p w:rsidR="0053098F" w:rsidRPr="0053098F" w:rsidRDefault="0053098F" w:rsidP="0053098F">
      <w:pPr>
        <w:tabs>
          <w:tab w:val="num" w:pos="847"/>
        </w:tabs>
        <w:spacing w:after="120"/>
        <w:jc w:val="both"/>
        <w:rPr>
          <w:rFonts w:ascii="Arial" w:hAnsi="Arial" w:cs="Arial"/>
          <w:sz w:val="24"/>
          <w:szCs w:val="24"/>
        </w:rPr>
      </w:pPr>
      <w:r w:rsidRPr="0053098F">
        <w:rPr>
          <w:rFonts w:ascii="Arial" w:hAnsi="Arial" w:cs="Arial"/>
          <w:sz w:val="24"/>
          <w:szCs w:val="24"/>
        </w:rPr>
        <w:t>Estes adolescentes são recrutados através das escolas da Rede Pública de Ensino e são oriundos de famílias de baixo poder aquisitivo (até 2 salários mínimos) e para ingressar no Programa eles participam de uma seleção.</w:t>
      </w:r>
    </w:p>
    <w:p w:rsidR="0053098F" w:rsidRPr="0053098F" w:rsidRDefault="0053098F" w:rsidP="0053098F">
      <w:pPr>
        <w:tabs>
          <w:tab w:val="num" w:pos="847"/>
        </w:tabs>
        <w:spacing w:after="120"/>
        <w:jc w:val="both"/>
        <w:rPr>
          <w:rFonts w:ascii="Arial" w:hAnsi="Arial" w:cs="Arial"/>
          <w:sz w:val="24"/>
          <w:szCs w:val="24"/>
        </w:rPr>
      </w:pPr>
      <w:r w:rsidRPr="0053098F">
        <w:rPr>
          <w:rFonts w:ascii="Arial" w:hAnsi="Arial" w:cs="Arial"/>
          <w:sz w:val="24"/>
          <w:szCs w:val="24"/>
        </w:rPr>
        <w:t>Os referidos adolescentes ingressam no Programa com 16 anos completos e são desligados com 17 anos e 11 meses.</w:t>
      </w:r>
    </w:p>
    <w:p w:rsidR="0053098F" w:rsidRPr="0053098F" w:rsidRDefault="0053098F" w:rsidP="0053098F">
      <w:pPr>
        <w:tabs>
          <w:tab w:val="num" w:pos="847"/>
        </w:tabs>
        <w:spacing w:after="120"/>
        <w:jc w:val="both"/>
        <w:rPr>
          <w:rFonts w:ascii="Arial" w:hAnsi="Arial" w:cs="Arial"/>
          <w:b/>
          <w:sz w:val="24"/>
          <w:szCs w:val="24"/>
        </w:rPr>
      </w:pPr>
      <w:r w:rsidRPr="0053098F">
        <w:rPr>
          <w:rFonts w:ascii="Arial" w:hAnsi="Arial" w:cs="Arial"/>
          <w:b/>
          <w:sz w:val="24"/>
          <w:szCs w:val="24"/>
        </w:rPr>
        <w:t>Ao ingressarem no Programa recebem o fardamento adotado por esta Corte afim de que haja uma padronização do vestuário e uma melhor apresentação pessoal, uma vez que não tem os referidos estagiários condições financeiras de arcar com um guard</w:t>
      </w:r>
      <w:r w:rsidR="00442391">
        <w:rPr>
          <w:rFonts w:ascii="Arial" w:hAnsi="Arial" w:cs="Arial"/>
          <w:b/>
          <w:sz w:val="24"/>
          <w:szCs w:val="24"/>
        </w:rPr>
        <w:t xml:space="preserve">a-roupa adequado para o serviço, </w:t>
      </w:r>
      <w:r w:rsidR="00442391" w:rsidRPr="00442391">
        <w:rPr>
          <w:rFonts w:ascii="Arial" w:hAnsi="Arial" w:cs="Arial"/>
          <w:b/>
          <w:sz w:val="24"/>
          <w:szCs w:val="24"/>
        </w:rPr>
        <w:t xml:space="preserve"> de acordo com art. 26 da Resolução TRF5 n</w:t>
      </w:r>
      <w:r w:rsidR="00442391">
        <w:rPr>
          <w:rFonts w:ascii="Arial" w:hAnsi="Arial" w:cs="Arial"/>
          <w:b/>
          <w:sz w:val="24"/>
          <w:szCs w:val="24"/>
        </w:rPr>
        <w:t>º</w:t>
      </w:r>
      <w:r w:rsidR="00442391" w:rsidRPr="00442391">
        <w:rPr>
          <w:rFonts w:ascii="Arial" w:hAnsi="Arial" w:cs="Arial"/>
          <w:b/>
          <w:sz w:val="24"/>
          <w:szCs w:val="24"/>
        </w:rPr>
        <w:t xml:space="preserve"> 12, de Abril de 2010.</w:t>
      </w:r>
    </w:p>
    <w:p w:rsidR="0053098F" w:rsidRPr="0053098F" w:rsidRDefault="0053098F" w:rsidP="0053098F">
      <w:pPr>
        <w:tabs>
          <w:tab w:val="num" w:pos="847"/>
        </w:tabs>
        <w:spacing w:after="120"/>
        <w:jc w:val="both"/>
        <w:rPr>
          <w:rFonts w:ascii="Arial" w:hAnsi="Arial" w:cs="Arial"/>
          <w:b/>
          <w:sz w:val="24"/>
          <w:szCs w:val="24"/>
        </w:rPr>
      </w:pPr>
      <w:r w:rsidRPr="0053098F">
        <w:rPr>
          <w:rFonts w:ascii="Arial" w:hAnsi="Arial" w:cs="Arial"/>
          <w:b/>
          <w:sz w:val="24"/>
          <w:szCs w:val="24"/>
        </w:rPr>
        <w:t>Ao ingressarem no Programa recebem:</w:t>
      </w:r>
    </w:p>
    <w:p w:rsidR="0053098F" w:rsidRPr="0053098F" w:rsidRDefault="0053098F" w:rsidP="0053098F">
      <w:pPr>
        <w:numPr>
          <w:ilvl w:val="0"/>
          <w:numId w:val="56"/>
        </w:numPr>
        <w:spacing w:after="120"/>
        <w:jc w:val="both"/>
        <w:rPr>
          <w:rFonts w:ascii="Arial" w:hAnsi="Arial" w:cs="Arial"/>
          <w:b/>
          <w:sz w:val="24"/>
          <w:szCs w:val="24"/>
        </w:rPr>
      </w:pPr>
      <w:r w:rsidRPr="0053098F">
        <w:rPr>
          <w:rFonts w:ascii="Arial" w:hAnsi="Arial" w:cs="Arial"/>
          <w:b/>
          <w:sz w:val="24"/>
          <w:szCs w:val="24"/>
        </w:rPr>
        <w:t>2 calças;</w:t>
      </w:r>
    </w:p>
    <w:p w:rsidR="0053098F" w:rsidRPr="0053098F" w:rsidRDefault="0053098F" w:rsidP="0053098F">
      <w:pPr>
        <w:numPr>
          <w:ilvl w:val="0"/>
          <w:numId w:val="56"/>
        </w:numPr>
        <w:spacing w:after="120"/>
        <w:jc w:val="both"/>
        <w:rPr>
          <w:rFonts w:ascii="Arial" w:hAnsi="Arial" w:cs="Arial"/>
          <w:b/>
          <w:sz w:val="24"/>
          <w:szCs w:val="24"/>
        </w:rPr>
      </w:pPr>
      <w:r w:rsidRPr="0053098F">
        <w:rPr>
          <w:rFonts w:ascii="Arial" w:hAnsi="Arial" w:cs="Arial"/>
          <w:b/>
          <w:sz w:val="24"/>
          <w:szCs w:val="24"/>
        </w:rPr>
        <w:t>2 camisas;</w:t>
      </w:r>
    </w:p>
    <w:p w:rsidR="0053098F" w:rsidRPr="0053098F" w:rsidRDefault="0053098F" w:rsidP="0053098F">
      <w:pPr>
        <w:numPr>
          <w:ilvl w:val="0"/>
          <w:numId w:val="56"/>
        </w:numPr>
        <w:spacing w:after="120"/>
        <w:jc w:val="both"/>
        <w:rPr>
          <w:rFonts w:ascii="Arial" w:hAnsi="Arial" w:cs="Arial"/>
          <w:b/>
          <w:sz w:val="24"/>
          <w:szCs w:val="24"/>
        </w:rPr>
      </w:pPr>
      <w:r w:rsidRPr="0053098F">
        <w:rPr>
          <w:rFonts w:ascii="Arial" w:hAnsi="Arial" w:cs="Arial"/>
          <w:b/>
          <w:sz w:val="24"/>
          <w:szCs w:val="24"/>
        </w:rPr>
        <w:t>1 par de tênis.</w:t>
      </w:r>
    </w:p>
    <w:p w:rsidR="0053098F" w:rsidRPr="0053098F" w:rsidRDefault="0053098F" w:rsidP="0053098F">
      <w:pPr>
        <w:tabs>
          <w:tab w:val="num" w:pos="847"/>
        </w:tabs>
        <w:spacing w:after="120"/>
        <w:jc w:val="both"/>
        <w:rPr>
          <w:rFonts w:ascii="Arial" w:hAnsi="Arial" w:cs="Arial"/>
          <w:b/>
          <w:sz w:val="24"/>
          <w:szCs w:val="24"/>
        </w:rPr>
      </w:pPr>
    </w:p>
    <w:p w:rsidR="0053098F" w:rsidRPr="0053098F" w:rsidRDefault="0053098F" w:rsidP="0053098F">
      <w:pPr>
        <w:tabs>
          <w:tab w:val="num" w:pos="847"/>
        </w:tabs>
        <w:spacing w:after="120"/>
        <w:jc w:val="both"/>
        <w:rPr>
          <w:rFonts w:ascii="Arial" w:hAnsi="Arial" w:cs="Arial"/>
          <w:b/>
          <w:sz w:val="24"/>
          <w:szCs w:val="24"/>
        </w:rPr>
      </w:pPr>
      <w:r w:rsidRPr="0053098F">
        <w:rPr>
          <w:rFonts w:ascii="Arial" w:hAnsi="Arial" w:cs="Arial"/>
          <w:b/>
          <w:sz w:val="24"/>
          <w:szCs w:val="24"/>
        </w:rPr>
        <w:t>Após 1 ano de estágio recebem reposição do fardamento:</w:t>
      </w:r>
    </w:p>
    <w:p w:rsidR="0053098F" w:rsidRPr="0053098F" w:rsidRDefault="0053098F" w:rsidP="0053098F">
      <w:pPr>
        <w:numPr>
          <w:ilvl w:val="0"/>
          <w:numId w:val="57"/>
        </w:numPr>
        <w:spacing w:after="120"/>
        <w:jc w:val="both"/>
        <w:rPr>
          <w:rFonts w:ascii="Arial" w:hAnsi="Arial" w:cs="Arial"/>
          <w:b/>
          <w:sz w:val="24"/>
          <w:szCs w:val="24"/>
        </w:rPr>
      </w:pPr>
      <w:r w:rsidRPr="0053098F">
        <w:rPr>
          <w:rFonts w:ascii="Arial" w:hAnsi="Arial" w:cs="Arial"/>
          <w:b/>
          <w:sz w:val="24"/>
          <w:szCs w:val="24"/>
        </w:rPr>
        <w:t>1 calça;</w:t>
      </w:r>
    </w:p>
    <w:p w:rsidR="0053098F" w:rsidRPr="0053098F" w:rsidRDefault="0053098F" w:rsidP="0053098F">
      <w:pPr>
        <w:numPr>
          <w:ilvl w:val="0"/>
          <w:numId w:val="57"/>
        </w:numPr>
        <w:spacing w:after="120"/>
        <w:jc w:val="both"/>
        <w:rPr>
          <w:rFonts w:ascii="Arial" w:hAnsi="Arial" w:cs="Arial"/>
          <w:b/>
          <w:sz w:val="24"/>
          <w:szCs w:val="24"/>
        </w:rPr>
      </w:pPr>
      <w:r w:rsidRPr="0053098F">
        <w:rPr>
          <w:rFonts w:ascii="Arial" w:hAnsi="Arial" w:cs="Arial"/>
          <w:b/>
          <w:sz w:val="24"/>
          <w:szCs w:val="24"/>
        </w:rPr>
        <w:t>1 camisa;</w:t>
      </w:r>
    </w:p>
    <w:p w:rsidR="0053098F" w:rsidRPr="0053098F" w:rsidRDefault="0053098F" w:rsidP="0053098F">
      <w:pPr>
        <w:numPr>
          <w:ilvl w:val="0"/>
          <w:numId w:val="57"/>
        </w:numPr>
        <w:spacing w:after="120"/>
        <w:jc w:val="both"/>
        <w:rPr>
          <w:rFonts w:ascii="Arial" w:hAnsi="Arial" w:cs="Arial"/>
          <w:b/>
          <w:sz w:val="24"/>
          <w:szCs w:val="24"/>
        </w:rPr>
      </w:pPr>
      <w:r w:rsidRPr="0053098F">
        <w:rPr>
          <w:rFonts w:ascii="Arial" w:hAnsi="Arial" w:cs="Arial"/>
          <w:b/>
          <w:sz w:val="24"/>
          <w:szCs w:val="24"/>
        </w:rPr>
        <w:t>1 par de tênis.</w:t>
      </w:r>
    </w:p>
    <w:p w:rsidR="0053098F" w:rsidRPr="0053098F" w:rsidRDefault="0053098F" w:rsidP="0053098F">
      <w:pPr>
        <w:tabs>
          <w:tab w:val="num" w:pos="847"/>
        </w:tabs>
        <w:spacing w:after="120"/>
        <w:jc w:val="both"/>
        <w:rPr>
          <w:rFonts w:ascii="Arial" w:hAnsi="Arial" w:cs="Arial"/>
          <w:sz w:val="24"/>
          <w:szCs w:val="24"/>
        </w:rPr>
      </w:pPr>
    </w:p>
    <w:p w:rsidR="0053098F" w:rsidRPr="0053098F" w:rsidRDefault="0053098F" w:rsidP="0053098F">
      <w:pPr>
        <w:tabs>
          <w:tab w:val="num" w:pos="847"/>
        </w:tabs>
        <w:spacing w:after="120"/>
        <w:jc w:val="both"/>
        <w:rPr>
          <w:rFonts w:ascii="Arial" w:hAnsi="Arial" w:cs="Arial"/>
          <w:sz w:val="24"/>
          <w:szCs w:val="24"/>
        </w:rPr>
      </w:pPr>
      <w:r w:rsidRPr="0053098F">
        <w:rPr>
          <w:rFonts w:ascii="Arial" w:hAnsi="Arial" w:cs="Arial"/>
          <w:sz w:val="24"/>
          <w:szCs w:val="24"/>
        </w:rPr>
        <w:lastRenderedPageBreak/>
        <w:t>Salientamos que o Programa possui alta rotatividade de estagiários, pois como foi citado acima, após 1 ano e 11 meses (antes de completar maioridade), são desligados do Programa e substituídos por um novo estagiário.</w:t>
      </w:r>
    </w:p>
    <w:p w:rsidR="00DA4F61" w:rsidRDefault="00DA4F61" w:rsidP="0053098F">
      <w:pPr>
        <w:tabs>
          <w:tab w:val="num" w:pos="847"/>
        </w:tabs>
        <w:spacing w:after="120"/>
        <w:jc w:val="both"/>
        <w:rPr>
          <w:rFonts w:ascii="Arial" w:hAnsi="Arial" w:cs="Arial"/>
          <w:sz w:val="24"/>
          <w:szCs w:val="24"/>
        </w:rPr>
      </w:pPr>
    </w:p>
    <w:p w:rsidR="0053098F" w:rsidRPr="0053098F" w:rsidRDefault="0053098F" w:rsidP="0053098F">
      <w:pPr>
        <w:tabs>
          <w:tab w:val="num" w:pos="847"/>
        </w:tabs>
        <w:spacing w:after="120"/>
        <w:jc w:val="both"/>
        <w:rPr>
          <w:rFonts w:ascii="Arial" w:hAnsi="Arial" w:cs="Arial"/>
          <w:sz w:val="24"/>
          <w:szCs w:val="24"/>
        </w:rPr>
      </w:pPr>
      <w:r w:rsidRPr="0053098F">
        <w:rPr>
          <w:rFonts w:ascii="Arial" w:hAnsi="Arial" w:cs="Arial"/>
          <w:sz w:val="24"/>
          <w:szCs w:val="24"/>
        </w:rPr>
        <w:t>Precisamos também contar com uma reserva de fardamento para atender casos especiais de reposição antes do tempo previsto como:</w:t>
      </w:r>
    </w:p>
    <w:p w:rsidR="0053098F" w:rsidRPr="0053098F" w:rsidRDefault="00DA4F61" w:rsidP="0053098F">
      <w:pPr>
        <w:tabs>
          <w:tab w:val="num" w:pos="847"/>
        </w:tabs>
        <w:spacing w:after="120"/>
        <w:jc w:val="both"/>
        <w:rPr>
          <w:rFonts w:ascii="Arial" w:hAnsi="Arial" w:cs="Arial"/>
          <w:sz w:val="24"/>
          <w:szCs w:val="24"/>
        </w:rPr>
      </w:pPr>
      <w:r>
        <w:rPr>
          <w:rFonts w:ascii="Arial" w:hAnsi="Arial" w:cs="Arial"/>
          <w:sz w:val="24"/>
          <w:szCs w:val="24"/>
        </w:rPr>
        <w:tab/>
      </w:r>
      <w:r w:rsidR="0053098F" w:rsidRPr="0053098F">
        <w:rPr>
          <w:rFonts w:ascii="Arial" w:hAnsi="Arial" w:cs="Arial"/>
          <w:sz w:val="24"/>
          <w:szCs w:val="24"/>
        </w:rPr>
        <w:t xml:space="preserve">Alteração do tamanho do fardamento, devido ao adolescente estar em fase de </w:t>
      </w:r>
      <w:r>
        <w:rPr>
          <w:rFonts w:ascii="Arial" w:hAnsi="Arial" w:cs="Arial"/>
          <w:sz w:val="24"/>
          <w:szCs w:val="24"/>
        </w:rPr>
        <w:tab/>
      </w:r>
      <w:r w:rsidR="0053098F" w:rsidRPr="0053098F">
        <w:rPr>
          <w:rFonts w:ascii="Arial" w:hAnsi="Arial" w:cs="Arial"/>
          <w:sz w:val="24"/>
          <w:szCs w:val="24"/>
        </w:rPr>
        <w:t>crescimento;</w:t>
      </w:r>
    </w:p>
    <w:p w:rsidR="0053098F" w:rsidRPr="0053098F" w:rsidRDefault="005A7DDF" w:rsidP="0053098F">
      <w:pPr>
        <w:tabs>
          <w:tab w:val="num" w:pos="847"/>
        </w:tabs>
        <w:spacing w:after="120"/>
        <w:jc w:val="both"/>
        <w:rPr>
          <w:rFonts w:ascii="Arial" w:hAnsi="Arial" w:cs="Arial"/>
          <w:sz w:val="24"/>
          <w:szCs w:val="24"/>
        </w:rPr>
      </w:pPr>
      <w:r>
        <w:rPr>
          <w:rFonts w:ascii="Arial" w:hAnsi="Arial" w:cs="Arial"/>
          <w:sz w:val="24"/>
          <w:szCs w:val="24"/>
        </w:rPr>
        <w:tab/>
      </w:r>
      <w:r w:rsidR="0053098F" w:rsidRPr="0053098F">
        <w:rPr>
          <w:rFonts w:ascii="Arial" w:hAnsi="Arial" w:cs="Arial"/>
          <w:sz w:val="24"/>
          <w:szCs w:val="24"/>
        </w:rPr>
        <w:t>Danificação acidental de calças, camisas e sapatos;</w:t>
      </w:r>
    </w:p>
    <w:p w:rsidR="0053098F" w:rsidRPr="0053098F" w:rsidRDefault="005A7DDF" w:rsidP="0053098F">
      <w:pPr>
        <w:tabs>
          <w:tab w:val="num" w:pos="847"/>
        </w:tabs>
        <w:spacing w:after="120"/>
        <w:jc w:val="both"/>
        <w:rPr>
          <w:rFonts w:ascii="Arial" w:hAnsi="Arial" w:cs="Arial"/>
          <w:sz w:val="24"/>
          <w:szCs w:val="24"/>
        </w:rPr>
      </w:pPr>
      <w:r>
        <w:rPr>
          <w:rFonts w:ascii="Arial" w:hAnsi="Arial" w:cs="Arial"/>
          <w:sz w:val="24"/>
          <w:szCs w:val="24"/>
        </w:rPr>
        <w:tab/>
      </w:r>
      <w:r w:rsidR="0053098F" w:rsidRPr="0053098F">
        <w:rPr>
          <w:rFonts w:ascii="Arial" w:hAnsi="Arial" w:cs="Arial"/>
          <w:sz w:val="24"/>
          <w:szCs w:val="24"/>
        </w:rPr>
        <w:t xml:space="preserve">Desligamento antecipado por motivo voluntário ou de </w:t>
      </w:r>
      <w:proofErr w:type="spellStart"/>
      <w:r w:rsidR="0053098F" w:rsidRPr="0053098F">
        <w:rPr>
          <w:rFonts w:ascii="Arial" w:hAnsi="Arial" w:cs="Arial"/>
          <w:sz w:val="24"/>
          <w:szCs w:val="24"/>
        </w:rPr>
        <w:t>inadaptação</w:t>
      </w:r>
      <w:proofErr w:type="spellEnd"/>
      <w:r w:rsidR="0053098F" w:rsidRPr="0053098F">
        <w:rPr>
          <w:rFonts w:ascii="Arial" w:hAnsi="Arial" w:cs="Arial"/>
          <w:sz w:val="24"/>
          <w:szCs w:val="24"/>
        </w:rPr>
        <w:t xml:space="preserve"> ao serviço.</w:t>
      </w:r>
    </w:p>
    <w:p w:rsidR="0053098F" w:rsidRPr="0053098F" w:rsidRDefault="0053098F" w:rsidP="0053098F">
      <w:pPr>
        <w:tabs>
          <w:tab w:val="num" w:pos="847"/>
        </w:tabs>
        <w:spacing w:after="120"/>
        <w:jc w:val="both"/>
        <w:rPr>
          <w:rFonts w:ascii="Arial" w:hAnsi="Arial" w:cs="Arial"/>
          <w:sz w:val="24"/>
          <w:szCs w:val="24"/>
        </w:rPr>
      </w:pPr>
    </w:p>
    <w:p w:rsidR="0053098F" w:rsidRPr="0053098F" w:rsidRDefault="0053098F" w:rsidP="0053098F">
      <w:pPr>
        <w:tabs>
          <w:tab w:val="num" w:pos="847"/>
        </w:tabs>
        <w:spacing w:after="120"/>
        <w:jc w:val="both"/>
        <w:rPr>
          <w:rFonts w:ascii="Arial" w:hAnsi="Arial" w:cs="Arial"/>
          <w:sz w:val="24"/>
          <w:szCs w:val="24"/>
        </w:rPr>
      </w:pPr>
      <w:r w:rsidRPr="0053098F">
        <w:rPr>
          <w:rFonts w:ascii="Arial" w:hAnsi="Arial" w:cs="Arial"/>
          <w:sz w:val="24"/>
          <w:szCs w:val="24"/>
        </w:rPr>
        <w:t>Informamos que este material é solicitado anualmente, fazendo parte da dinâmica do Programa desde sua implantação e controlado rigorosamente por esta supervisão.</w:t>
      </w:r>
    </w:p>
    <w:p w:rsidR="00DA4F61" w:rsidRDefault="00DA4F61" w:rsidP="0053098F">
      <w:pPr>
        <w:tabs>
          <w:tab w:val="num" w:pos="847"/>
        </w:tabs>
        <w:spacing w:after="120"/>
        <w:jc w:val="both"/>
        <w:rPr>
          <w:rFonts w:ascii="Arial" w:hAnsi="Arial" w:cs="Arial"/>
          <w:sz w:val="24"/>
          <w:szCs w:val="24"/>
        </w:rPr>
      </w:pPr>
    </w:p>
    <w:p w:rsidR="0053098F" w:rsidRPr="0053098F" w:rsidRDefault="0053098F" w:rsidP="0053098F">
      <w:pPr>
        <w:tabs>
          <w:tab w:val="num" w:pos="847"/>
        </w:tabs>
        <w:spacing w:after="120"/>
        <w:jc w:val="both"/>
        <w:rPr>
          <w:rFonts w:ascii="Arial" w:hAnsi="Arial" w:cs="Arial"/>
          <w:sz w:val="24"/>
          <w:szCs w:val="24"/>
        </w:rPr>
      </w:pPr>
      <w:r w:rsidRPr="0053098F">
        <w:rPr>
          <w:rFonts w:ascii="Arial" w:hAnsi="Arial" w:cs="Arial"/>
          <w:sz w:val="24"/>
          <w:szCs w:val="24"/>
        </w:rPr>
        <w:t xml:space="preserve">Segue anexo o modelo da logomarca a ser impresso no bolso da camisa. </w:t>
      </w:r>
    </w:p>
    <w:p w:rsidR="00DC03F2" w:rsidRPr="001A1E77" w:rsidRDefault="00DC03F2" w:rsidP="008A0A7C">
      <w:pPr>
        <w:autoSpaceDE w:val="0"/>
        <w:autoSpaceDN w:val="0"/>
        <w:adjustRightInd w:val="0"/>
        <w:rPr>
          <w:rFonts w:ascii="Arial" w:hAnsi="Arial" w:cs="Arial"/>
          <w:sz w:val="22"/>
          <w:szCs w:val="22"/>
        </w:rPr>
      </w:pPr>
    </w:p>
    <w:p w:rsidR="006A34E5" w:rsidRPr="001A1E77" w:rsidRDefault="006A34E5" w:rsidP="008A0A7C">
      <w:pPr>
        <w:pStyle w:val="Ttulo1"/>
        <w:spacing w:before="0" w:after="120"/>
        <w:ind w:left="0"/>
        <w:jc w:val="both"/>
        <w:rPr>
          <w:rFonts w:cs="Arial"/>
          <w:sz w:val="24"/>
          <w:szCs w:val="24"/>
          <w:u w:val="single"/>
        </w:rPr>
      </w:pPr>
    </w:p>
    <w:p w:rsidR="00D1554C" w:rsidRPr="001A1E77" w:rsidRDefault="001A314C" w:rsidP="008A0A7C">
      <w:pPr>
        <w:pStyle w:val="Ttulo1"/>
        <w:spacing w:before="0" w:after="120"/>
        <w:ind w:left="0"/>
        <w:jc w:val="both"/>
        <w:rPr>
          <w:rFonts w:cs="Arial"/>
          <w:sz w:val="24"/>
          <w:szCs w:val="24"/>
        </w:rPr>
      </w:pPr>
      <w:r>
        <w:rPr>
          <w:rFonts w:cs="Arial"/>
          <w:sz w:val="24"/>
          <w:szCs w:val="24"/>
        </w:rPr>
        <w:t>D</w:t>
      </w:r>
      <w:r w:rsidR="00D1554C" w:rsidRPr="001A1E77">
        <w:rPr>
          <w:rFonts w:cs="Arial"/>
          <w:sz w:val="24"/>
          <w:szCs w:val="24"/>
        </w:rPr>
        <w:t xml:space="preserve">AS </w:t>
      </w:r>
      <w:r>
        <w:rPr>
          <w:rFonts w:cs="Arial"/>
          <w:sz w:val="24"/>
          <w:szCs w:val="24"/>
        </w:rPr>
        <w:t>QUANTIDADES E ESPECIFICAÇÕES DO OBJETO</w:t>
      </w:r>
    </w:p>
    <w:p w:rsidR="00146364" w:rsidRDefault="00146364" w:rsidP="008A0A7C">
      <w:pPr>
        <w:numPr>
          <w:ilvl w:val="0"/>
          <w:numId w:val="3"/>
        </w:numPr>
        <w:tabs>
          <w:tab w:val="clear" w:pos="705"/>
          <w:tab w:val="num" w:pos="567"/>
          <w:tab w:val="num" w:pos="847"/>
        </w:tabs>
        <w:spacing w:after="120"/>
        <w:ind w:left="0" w:firstLine="0"/>
        <w:jc w:val="both"/>
        <w:rPr>
          <w:rFonts w:ascii="Arial" w:hAnsi="Arial" w:cs="Arial"/>
          <w:sz w:val="24"/>
          <w:szCs w:val="24"/>
        </w:rPr>
      </w:pPr>
      <w:r w:rsidRPr="001A1E77">
        <w:rPr>
          <w:rFonts w:ascii="Arial" w:hAnsi="Arial" w:cs="Arial"/>
          <w:sz w:val="24"/>
          <w:szCs w:val="24"/>
        </w:rPr>
        <w:t>A</w:t>
      </w:r>
      <w:r w:rsidR="009C508E">
        <w:rPr>
          <w:rFonts w:ascii="Arial" w:hAnsi="Arial" w:cs="Arial"/>
          <w:sz w:val="24"/>
          <w:szCs w:val="24"/>
        </w:rPr>
        <w:t>s</w:t>
      </w:r>
      <w:r w:rsidR="00E01605" w:rsidRPr="001A1E77">
        <w:rPr>
          <w:rFonts w:ascii="Arial" w:hAnsi="Arial" w:cs="Arial"/>
          <w:sz w:val="24"/>
          <w:szCs w:val="24"/>
        </w:rPr>
        <w:t xml:space="preserve"> especificações </w:t>
      </w:r>
      <w:r w:rsidR="001A314C">
        <w:rPr>
          <w:rFonts w:ascii="Arial" w:hAnsi="Arial" w:cs="Arial"/>
          <w:sz w:val="24"/>
          <w:szCs w:val="24"/>
        </w:rPr>
        <w:t>com as quantidades solicitadas do produto encontram-se descritas abaixo</w:t>
      </w:r>
      <w:r w:rsidR="00E01605" w:rsidRPr="001A1E77">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1"/>
        <w:gridCol w:w="1582"/>
        <w:gridCol w:w="929"/>
        <w:gridCol w:w="1372"/>
        <w:gridCol w:w="1348"/>
        <w:gridCol w:w="2968"/>
      </w:tblGrid>
      <w:tr w:rsidR="001A314C" w:rsidRPr="0063378F" w:rsidTr="001A314C">
        <w:trPr>
          <w:trHeight w:val="198"/>
          <w:jc w:val="center"/>
        </w:trPr>
        <w:tc>
          <w:tcPr>
            <w:tcW w:w="1121" w:type="dxa"/>
            <w:vAlign w:val="center"/>
          </w:tcPr>
          <w:p w:rsidR="001A314C" w:rsidRPr="0063378F" w:rsidRDefault="001A314C" w:rsidP="001A314C">
            <w:pPr>
              <w:pStyle w:val="Ttulo2"/>
              <w:jc w:val="both"/>
              <w:rPr>
                <w:rFonts w:ascii="Tahoma" w:hAnsi="Tahoma" w:cs="Tahoma"/>
              </w:rPr>
            </w:pPr>
            <w:r w:rsidRPr="0063378F">
              <w:rPr>
                <w:rFonts w:ascii="Tahoma" w:hAnsi="Tahoma" w:cs="Tahoma"/>
              </w:rPr>
              <w:t>ITEM</w:t>
            </w:r>
          </w:p>
        </w:tc>
        <w:tc>
          <w:tcPr>
            <w:tcW w:w="1582" w:type="dxa"/>
            <w:vAlign w:val="center"/>
          </w:tcPr>
          <w:p w:rsidR="001A314C" w:rsidRPr="0063378F" w:rsidRDefault="001A314C" w:rsidP="001A314C">
            <w:pPr>
              <w:pStyle w:val="Ttulo2"/>
              <w:jc w:val="both"/>
              <w:rPr>
                <w:rFonts w:ascii="Tahoma" w:hAnsi="Tahoma" w:cs="Tahoma"/>
              </w:rPr>
            </w:pPr>
            <w:r w:rsidRPr="0063378F">
              <w:rPr>
                <w:rFonts w:ascii="Tahoma" w:hAnsi="Tahoma" w:cs="Tahoma"/>
              </w:rPr>
              <w:t>DESCRIÇÃO</w:t>
            </w:r>
          </w:p>
        </w:tc>
        <w:tc>
          <w:tcPr>
            <w:tcW w:w="929" w:type="dxa"/>
            <w:vAlign w:val="center"/>
          </w:tcPr>
          <w:p w:rsidR="001A314C" w:rsidRPr="0063378F" w:rsidRDefault="001A314C" w:rsidP="001A314C">
            <w:pPr>
              <w:jc w:val="both"/>
              <w:rPr>
                <w:rFonts w:ascii="Tahoma" w:hAnsi="Tahoma" w:cs="Tahoma"/>
                <w:b/>
                <w:bCs/>
              </w:rPr>
            </w:pPr>
            <w:r w:rsidRPr="0063378F">
              <w:rPr>
                <w:rFonts w:ascii="Tahoma" w:hAnsi="Tahoma" w:cs="Tahoma"/>
                <w:b/>
                <w:bCs/>
              </w:rPr>
              <w:t>TAM.</w:t>
            </w:r>
          </w:p>
        </w:tc>
        <w:tc>
          <w:tcPr>
            <w:tcW w:w="1372" w:type="dxa"/>
            <w:vAlign w:val="center"/>
          </w:tcPr>
          <w:p w:rsidR="001A314C" w:rsidRPr="0063378F" w:rsidRDefault="001A314C" w:rsidP="001A314C">
            <w:pPr>
              <w:jc w:val="both"/>
              <w:rPr>
                <w:rFonts w:ascii="Tahoma" w:hAnsi="Tahoma" w:cs="Tahoma"/>
                <w:b/>
                <w:bCs/>
              </w:rPr>
            </w:pPr>
            <w:r w:rsidRPr="0063378F">
              <w:rPr>
                <w:rFonts w:ascii="Tahoma" w:hAnsi="Tahoma" w:cs="Tahoma"/>
                <w:b/>
                <w:bCs/>
              </w:rPr>
              <w:t>QUANTID.</w:t>
            </w:r>
          </w:p>
        </w:tc>
        <w:tc>
          <w:tcPr>
            <w:tcW w:w="1348" w:type="dxa"/>
            <w:vAlign w:val="center"/>
          </w:tcPr>
          <w:p w:rsidR="001A314C" w:rsidRPr="0063378F" w:rsidRDefault="001A314C" w:rsidP="001A314C">
            <w:pPr>
              <w:pStyle w:val="Ttulo2"/>
              <w:jc w:val="both"/>
              <w:rPr>
                <w:rFonts w:ascii="Tahoma" w:hAnsi="Tahoma" w:cs="Tahoma"/>
              </w:rPr>
            </w:pPr>
            <w:r w:rsidRPr="0063378F">
              <w:rPr>
                <w:rFonts w:ascii="Tahoma" w:hAnsi="Tahoma" w:cs="Tahoma"/>
              </w:rPr>
              <w:t>CÓDIGO</w:t>
            </w:r>
          </w:p>
        </w:tc>
        <w:tc>
          <w:tcPr>
            <w:tcW w:w="2968" w:type="dxa"/>
          </w:tcPr>
          <w:p w:rsidR="001A314C" w:rsidRPr="0063378F" w:rsidRDefault="001A314C" w:rsidP="001A314C">
            <w:pPr>
              <w:pStyle w:val="Ttulo2"/>
              <w:jc w:val="both"/>
              <w:rPr>
                <w:rFonts w:ascii="Tahoma" w:hAnsi="Tahoma" w:cs="Tahoma"/>
              </w:rPr>
            </w:pPr>
            <w:r w:rsidRPr="0063378F">
              <w:rPr>
                <w:rFonts w:ascii="Tahoma" w:hAnsi="Tahoma" w:cs="Tahoma"/>
              </w:rPr>
              <w:t>ESPECIFICAÇÃO</w:t>
            </w:r>
          </w:p>
        </w:tc>
      </w:tr>
      <w:tr w:rsidR="001A314C" w:rsidRPr="0063378F" w:rsidTr="001A314C">
        <w:trPr>
          <w:cantSplit/>
          <w:trHeight w:val="270"/>
          <w:jc w:val="center"/>
        </w:trPr>
        <w:tc>
          <w:tcPr>
            <w:tcW w:w="1121" w:type="dxa"/>
            <w:vMerge w:val="restart"/>
            <w:vAlign w:val="center"/>
          </w:tcPr>
          <w:p w:rsidR="001A314C" w:rsidRPr="0063378F" w:rsidRDefault="001A314C" w:rsidP="001A314C">
            <w:pPr>
              <w:jc w:val="center"/>
              <w:rPr>
                <w:rFonts w:ascii="Tahoma" w:hAnsi="Tahoma" w:cs="Tahoma"/>
              </w:rPr>
            </w:pPr>
            <w:r w:rsidRPr="0063378F">
              <w:rPr>
                <w:rFonts w:ascii="Tahoma" w:hAnsi="Tahoma" w:cs="Tahoma"/>
                <w:b/>
                <w:bCs/>
              </w:rPr>
              <w:t>01</w:t>
            </w:r>
          </w:p>
        </w:tc>
        <w:tc>
          <w:tcPr>
            <w:tcW w:w="1582" w:type="dxa"/>
            <w:vMerge w:val="restart"/>
            <w:vAlign w:val="center"/>
          </w:tcPr>
          <w:p w:rsidR="001A314C" w:rsidRPr="0063378F" w:rsidRDefault="001A314C" w:rsidP="001A314C">
            <w:pPr>
              <w:jc w:val="center"/>
              <w:rPr>
                <w:rFonts w:ascii="Tahoma" w:hAnsi="Tahoma" w:cs="Tahoma"/>
              </w:rPr>
            </w:pPr>
            <w:r w:rsidRPr="0063378F">
              <w:rPr>
                <w:rFonts w:ascii="Tahoma" w:hAnsi="Tahoma" w:cs="Tahoma"/>
              </w:rPr>
              <w:t>CAMISAS</w:t>
            </w:r>
          </w:p>
        </w:tc>
        <w:tc>
          <w:tcPr>
            <w:tcW w:w="929" w:type="dxa"/>
            <w:vAlign w:val="center"/>
          </w:tcPr>
          <w:p w:rsidR="001A314C" w:rsidRPr="0063378F" w:rsidRDefault="001A314C" w:rsidP="001A314C">
            <w:pPr>
              <w:jc w:val="center"/>
              <w:rPr>
                <w:rFonts w:ascii="Tahoma" w:hAnsi="Tahoma" w:cs="Tahoma"/>
              </w:rPr>
            </w:pPr>
            <w:r w:rsidRPr="0063378F">
              <w:rPr>
                <w:rFonts w:ascii="Tahoma" w:hAnsi="Tahoma" w:cs="Tahoma"/>
              </w:rPr>
              <w:t>P</w:t>
            </w:r>
          </w:p>
        </w:tc>
        <w:tc>
          <w:tcPr>
            <w:tcW w:w="1372" w:type="dxa"/>
            <w:vAlign w:val="center"/>
          </w:tcPr>
          <w:p w:rsidR="001A314C" w:rsidRPr="0063378F" w:rsidRDefault="00442391" w:rsidP="001A314C">
            <w:pPr>
              <w:jc w:val="center"/>
              <w:rPr>
                <w:rFonts w:ascii="Tahoma" w:hAnsi="Tahoma" w:cs="Tahoma"/>
              </w:rPr>
            </w:pPr>
            <w:r>
              <w:rPr>
                <w:rFonts w:ascii="Tahoma" w:hAnsi="Tahoma" w:cs="Tahoma"/>
              </w:rPr>
              <w:t>50</w:t>
            </w:r>
          </w:p>
        </w:tc>
        <w:tc>
          <w:tcPr>
            <w:tcW w:w="1348" w:type="dxa"/>
            <w:vMerge w:val="restart"/>
            <w:vAlign w:val="center"/>
          </w:tcPr>
          <w:p w:rsidR="001A314C" w:rsidRPr="0063378F" w:rsidRDefault="00114F94" w:rsidP="001A314C">
            <w:pPr>
              <w:jc w:val="both"/>
              <w:rPr>
                <w:rFonts w:ascii="Tahoma" w:hAnsi="Tahoma" w:cs="Tahoma"/>
              </w:rPr>
            </w:pPr>
            <w:hyperlink r:id="rId8" w:history="1">
              <w:r w:rsidR="001A314C" w:rsidRPr="0063378F">
                <w:rPr>
                  <w:rStyle w:val="Hyperlink"/>
                  <w:rFonts w:ascii="Tahoma" w:hAnsi="Tahoma" w:cs="Tahoma"/>
                </w:rPr>
                <w:t>BR0378108</w:t>
              </w:r>
            </w:hyperlink>
          </w:p>
        </w:tc>
        <w:tc>
          <w:tcPr>
            <w:tcW w:w="2968" w:type="dxa"/>
            <w:vMerge w:val="restart"/>
            <w:vAlign w:val="center"/>
          </w:tcPr>
          <w:p w:rsidR="001A314C" w:rsidRPr="0063378F" w:rsidRDefault="001A314C" w:rsidP="001A314C">
            <w:pPr>
              <w:jc w:val="both"/>
              <w:rPr>
                <w:rFonts w:ascii="Tahoma" w:hAnsi="Tahoma" w:cs="Tahoma"/>
              </w:rPr>
            </w:pPr>
            <w:r w:rsidRPr="0063378F">
              <w:rPr>
                <w:rFonts w:ascii="Tahoma" w:hAnsi="Tahoma" w:cs="Tahoma"/>
              </w:rPr>
              <w:t xml:space="preserve">Camisa </w:t>
            </w:r>
            <w:proofErr w:type="spellStart"/>
            <w:r w:rsidRPr="0063378F">
              <w:rPr>
                <w:rFonts w:ascii="Tahoma" w:hAnsi="Tahoma" w:cs="Tahoma"/>
              </w:rPr>
              <w:t>pólo</w:t>
            </w:r>
            <w:proofErr w:type="spellEnd"/>
            <w:r w:rsidRPr="0063378F">
              <w:rPr>
                <w:rFonts w:ascii="Tahoma" w:hAnsi="Tahoma" w:cs="Tahoma"/>
              </w:rPr>
              <w:t xml:space="preserve"> branca em </w:t>
            </w:r>
            <w:proofErr w:type="spellStart"/>
            <w:r w:rsidRPr="0063378F">
              <w:rPr>
                <w:rFonts w:ascii="Tahoma" w:hAnsi="Tahoma" w:cs="Tahoma"/>
              </w:rPr>
              <w:t>piket</w:t>
            </w:r>
            <w:proofErr w:type="spellEnd"/>
            <w:r w:rsidRPr="0063378F">
              <w:rPr>
                <w:rFonts w:ascii="Tahoma" w:hAnsi="Tahoma" w:cs="Tahoma"/>
              </w:rPr>
              <w:t xml:space="preserve"> misto, gola </w:t>
            </w:r>
            <w:proofErr w:type="spellStart"/>
            <w:r w:rsidRPr="0063378F">
              <w:rPr>
                <w:rFonts w:ascii="Tahoma" w:hAnsi="Tahoma" w:cs="Tahoma"/>
              </w:rPr>
              <w:t>pólo</w:t>
            </w:r>
            <w:proofErr w:type="spellEnd"/>
            <w:r w:rsidRPr="0063378F">
              <w:rPr>
                <w:rFonts w:ascii="Tahoma" w:hAnsi="Tahoma" w:cs="Tahoma"/>
              </w:rPr>
              <w:t xml:space="preserve"> com três botões e logomarca bordada no bolso.</w:t>
            </w:r>
          </w:p>
        </w:tc>
      </w:tr>
      <w:tr w:rsidR="001A314C" w:rsidRPr="0063378F" w:rsidTr="001A314C">
        <w:trPr>
          <w:cantSplit/>
          <w:trHeight w:val="180"/>
          <w:jc w:val="center"/>
        </w:trPr>
        <w:tc>
          <w:tcPr>
            <w:tcW w:w="1121" w:type="dxa"/>
            <w:vMerge/>
            <w:vAlign w:val="center"/>
          </w:tcPr>
          <w:p w:rsidR="001A314C" w:rsidRPr="0063378F" w:rsidRDefault="001A314C" w:rsidP="001A314C">
            <w:pPr>
              <w:jc w:val="center"/>
              <w:rPr>
                <w:rFonts w:ascii="Tahoma" w:hAnsi="Tahoma" w:cs="Tahoma"/>
                <w:b/>
                <w:bCs/>
              </w:rPr>
            </w:pPr>
          </w:p>
        </w:tc>
        <w:tc>
          <w:tcPr>
            <w:tcW w:w="1582" w:type="dxa"/>
            <w:vMerge/>
            <w:vAlign w:val="center"/>
          </w:tcPr>
          <w:p w:rsidR="001A314C" w:rsidRPr="0063378F" w:rsidRDefault="001A314C" w:rsidP="001A314C">
            <w:pPr>
              <w:jc w:val="center"/>
              <w:rPr>
                <w:rFonts w:ascii="Tahoma" w:hAnsi="Tahoma" w:cs="Tahoma"/>
              </w:rPr>
            </w:pPr>
          </w:p>
        </w:tc>
        <w:tc>
          <w:tcPr>
            <w:tcW w:w="929" w:type="dxa"/>
            <w:vAlign w:val="center"/>
          </w:tcPr>
          <w:p w:rsidR="001A314C" w:rsidRPr="0063378F" w:rsidRDefault="001A314C" w:rsidP="001A314C">
            <w:pPr>
              <w:jc w:val="center"/>
              <w:rPr>
                <w:rFonts w:ascii="Tahoma" w:hAnsi="Tahoma" w:cs="Tahoma"/>
                <w:lang w:val="en-US"/>
              </w:rPr>
            </w:pPr>
            <w:r w:rsidRPr="0063378F">
              <w:rPr>
                <w:rFonts w:ascii="Tahoma" w:hAnsi="Tahoma" w:cs="Tahoma"/>
                <w:lang w:val="en-US"/>
              </w:rPr>
              <w:t>M</w:t>
            </w:r>
          </w:p>
        </w:tc>
        <w:tc>
          <w:tcPr>
            <w:tcW w:w="1372" w:type="dxa"/>
            <w:vAlign w:val="center"/>
          </w:tcPr>
          <w:p w:rsidR="001A314C" w:rsidRPr="0063378F" w:rsidRDefault="00442391" w:rsidP="001A314C">
            <w:pPr>
              <w:jc w:val="center"/>
              <w:rPr>
                <w:rFonts w:ascii="Tahoma" w:hAnsi="Tahoma" w:cs="Tahoma"/>
                <w:lang w:val="en-US"/>
              </w:rPr>
            </w:pPr>
            <w:r>
              <w:rPr>
                <w:rFonts w:ascii="Tahoma" w:hAnsi="Tahoma" w:cs="Tahoma"/>
                <w:lang w:val="en-US"/>
              </w:rPr>
              <w:t>50</w:t>
            </w:r>
          </w:p>
        </w:tc>
        <w:tc>
          <w:tcPr>
            <w:tcW w:w="1348" w:type="dxa"/>
            <w:vMerge/>
            <w:vAlign w:val="center"/>
          </w:tcPr>
          <w:p w:rsidR="001A314C" w:rsidRPr="0063378F" w:rsidRDefault="001A314C" w:rsidP="001A314C">
            <w:pPr>
              <w:jc w:val="both"/>
              <w:rPr>
                <w:rFonts w:ascii="Tahoma" w:hAnsi="Tahoma" w:cs="Tahoma"/>
                <w:lang w:val="en-US"/>
              </w:rPr>
            </w:pPr>
          </w:p>
        </w:tc>
        <w:tc>
          <w:tcPr>
            <w:tcW w:w="2968" w:type="dxa"/>
            <w:vMerge/>
            <w:vAlign w:val="center"/>
          </w:tcPr>
          <w:p w:rsidR="001A314C" w:rsidRPr="0063378F" w:rsidRDefault="001A314C" w:rsidP="001A314C">
            <w:pPr>
              <w:jc w:val="both"/>
              <w:rPr>
                <w:rFonts w:ascii="Tahoma" w:hAnsi="Tahoma" w:cs="Tahoma"/>
                <w:lang w:val="en-US"/>
              </w:rPr>
            </w:pPr>
          </w:p>
        </w:tc>
      </w:tr>
      <w:tr w:rsidR="001A314C" w:rsidRPr="0063378F" w:rsidTr="001A314C">
        <w:trPr>
          <w:cantSplit/>
          <w:trHeight w:val="150"/>
          <w:jc w:val="center"/>
        </w:trPr>
        <w:tc>
          <w:tcPr>
            <w:tcW w:w="1121" w:type="dxa"/>
            <w:vMerge/>
            <w:vAlign w:val="center"/>
          </w:tcPr>
          <w:p w:rsidR="001A314C" w:rsidRPr="0063378F" w:rsidRDefault="001A314C" w:rsidP="001A314C">
            <w:pPr>
              <w:jc w:val="center"/>
              <w:rPr>
                <w:rFonts w:ascii="Tahoma" w:hAnsi="Tahoma" w:cs="Tahoma"/>
                <w:b/>
                <w:bCs/>
              </w:rPr>
            </w:pPr>
          </w:p>
        </w:tc>
        <w:tc>
          <w:tcPr>
            <w:tcW w:w="1582" w:type="dxa"/>
            <w:vMerge/>
            <w:vAlign w:val="center"/>
          </w:tcPr>
          <w:p w:rsidR="001A314C" w:rsidRPr="0063378F" w:rsidRDefault="001A314C" w:rsidP="001A314C">
            <w:pPr>
              <w:jc w:val="center"/>
              <w:rPr>
                <w:rFonts w:ascii="Tahoma" w:hAnsi="Tahoma" w:cs="Tahoma"/>
              </w:rPr>
            </w:pPr>
          </w:p>
        </w:tc>
        <w:tc>
          <w:tcPr>
            <w:tcW w:w="929" w:type="dxa"/>
            <w:vAlign w:val="center"/>
          </w:tcPr>
          <w:p w:rsidR="001A314C" w:rsidRPr="0063378F" w:rsidRDefault="001A314C" w:rsidP="001A314C">
            <w:pPr>
              <w:jc w:val="center"/>
              <w:rPr>
                <w:rFonts w:ascii="Tahoma" w:hAnsi="Tahoma" w:cs="Tahoma"/>
                <w:lang w:val="en-US"/>
              </w:rPr>
            </w:pPr>
            <w:r w:rsidRPr="0063378F">
              <w:rPr>
                <w:rFonts w:ascii="Tahoma" w:hAnsi="Tahoma" w:cs="Tahoma"/>
                <w:lang w:val="en-US"/>
              </w:rPr>
              <w:t>G</w:t>
            </w:r>
          </w:p>
        </w:tc>
        <w:tc>
          <w:tcPr>
            <w:tcW w:w="1372" w:type="dxa"/>
            <w:vAlign w:val="center"/>
          </w:tcPr>
          <w:p w:rsidR="001A314C" w:rsidRPr="0063378F" w:rsidRDefault="00442391" w:rsidP="001A314C">
            <w:pPr>
              <w:jc w:val="center"/>
              <w:rPr>
                <w:rFonts w:ascii="Tahoma" w:hAnsi="Tahoma" w:cs="Tahoma"/>
                <w:lang w:val="en-US"/>
              </w:rPr>
            </w:pPr>
            <w:r>
              <w:rPr>
                <w:rFonts w:ascii="Tahoma" w:hAnsi="Tahoma" w:cs="Tahoma"/>
                <w:lang w:val="en-US"/>
              </w:rPr>
              <w:t>20</w:t>
            </w:r>
          </w:p>
        </w:tc>
        <w:tc>
          <w:tcPr>
            <w:tcW w:w="1348" w:type="dxa"/>
            <w:vMerge/>
            <w:vAlign w:val="center"/>
          </w:tcPr>
          <w:p w:rsidR="001A314C" w:rsidRPr="0063378F" w:rsidRDefault="001A314C" w:rsidP="001A314C">
            <w:pPr>
              <w:jc w:val="both"/>
              <w:rPr>
                <w:rFonts w:ascii="Tahoma" w:hAnsi="Tahoma" w:cs="Tahoma"/>
                <w:color w:val="000000"/>
              </w:rPr>
            </w:pPr>
          </w:p>
        </w:tc>
        <w:tc>
          <w:tcPr>
            <w:tcW w:w="2968" w:type="dxa"/>
            <w:vMerge/>
            <w:vAlign w:val="center"/>
          </w:tcPr>
          <w:p w:rsidR="001A314C" w:rsidRPr="0063378F" w:rsidRDefault="001A314C" w:rsidP="001A314C">
            <w:pPr>
              <w:jc w:val="both"/>
              <w:rPr>
                <w:rFonts w:ascii="Tahoma" w:hAnsi="Tahoma" w:cs="Tahoma"/>
                <w:lang w:val="en-US"/>
              </w:rPr>
            </w:pPr>
          </w:p>
        </w:tc>
      </w:tr>
      <w:tr w:rsidR="001A314C" w:rsidRPr="0063378F" w:rsidTr="00DA4F61">
        <w:trPr>
          <w:cantSplit/>
          <w:trHeight w:val="617"/>
          <w:jc w:val="center"/>
        </w:trPr>
        <w:tc>
          <w:tcPr>
            <w:tcW w:w="1121" w:type="dxa"/>
            <w:vMerge/>
            <w:tcBorders>
              <w:bottom w:val="single" w:sz="4" w:space="0" w:color="auto"/>
            </w:tcBorders>
            <w:vAlign w:val="center"/>
          </w:tcPr>
          <w:p w:rsidR="001A314C" w:rsidRPr="0063378F" w:rsidRDefault="001A314C" w:rsidP="001A314C">
            <w:pPr>
              <w:jc w:val="center"/>
              <w:rPr>
                <w:rFonts w:ascii="Tahoma" w:hAnsi="Tahoma" w:cs="Tahoma"/>
                <w:lang w:val="en-US"/>
              </w:rPr>
            </w:pPr>
          </w:p>
        </w:tc>
        <w:tc>
          <w:tcPr>
            <w:tcW w:w="1582" w:type="dxa"/>
            <w:vMerge/>
            <w:tcBorders>
              <w:bottom w:val="single" w:sz="4" w:space="0" w:color="auto"/>
            </w:tcBorders>
            <w:vAlign w:val="center"/>
          </w:tcPr>
          <w:p w:rsidR="001A314C" w:rsidRPr="0063378F" w:rsidRDefault="001A314C" w:rsidP="001A314C">
            <w:pPr>
              <w:jc w:val="center"/>
              <w:rPr>
                <w:rFonts w:ascii="Tahoma" w:hAnsi="Tahoma" w:cs="Tahoma"/>
                <w:lang w:val="en-US"/>
              </w:rPr>
            </w:pPr>
          </w:p>
        </w:tc>
        <w:tc>
          <w:tcPr>
            <w:tcW w:w="929" w:type="dxa"/>
            <w:vAlign w:val="center"/>
          </w:tcPr>
          <w:p w:rsidR="001A314C" w:rsidRPr="0063378F" w:rsidRDefault="001A314C" w:rsidP="001A314C">
            <w:pPr>
              <w:jc w:val="center"/>
              <w:rPr>
                <w:rFonts w:ascii="Tahoma" w:hAnsi="Tahoma" w:cs="Tahoma"/>
                <w:b/>
                <w:bCs/>
                <w:lang w:val="en-US"/>
              </w:rPr>
            </w:pPr>
            <w:r w:rsidRPr="0063378F">
              <w:rPr>
                <w:rFonts w:ascii="Tahoma" w:hAnsi="Tahoma" w:cs="Tahoma"/>
                <w:b/>
                <w:bCs/>
                <w:lang w:val="en-US"/>
              </w:rPr>
              <w:t>TOTAL</w:t>
            </w:r>
          </w:p>
        </w:tc>
        <w:tc>
          <w:tcPr>
            <w:tcW w:w="1372" w:type="dxa"/>
            <w:vAlign w:val="center"/>
          </w:tcPr>
          <w:p w:rsidR="001A314C" w:rsidRPr="0063378F" w:rsidRDefault="0089110A" w:rsidP="001A314C">
            <w:pPr>
              <w:jc w:val="center"/>
              <w:rPr>
                <w:rFonts w:ascii="Tahoma" w:hAnsi="Tahoma" w:cs="Tahoma"/>
                <w:b/>
                <w:bCs/>
              </w:rPr>
            </w:pPr>
            <w:r>
              <w:rPr>
                <w:rFonts w:ascii="Tahoma" w:hAnsi="Tahoma" w:cs="Tahoma"/>
                <w:b/>
                <w:bCs/>
              </w:rPr>
              <w:t>120</w:t>
            </w:r>
          </w:p>
        </w:tc>
        <w:tc>
          <w:tcPr>
            <w:tcW w:w="1348" w:type="dxa"/>
            <w:vMerge/>
            <w:vAlign w:val="center"/>
          </w:tcPr>
          <w:p w:rsidR="001A314C" w:rsidRPr="0063378F" w:rsidRDefault="001A314C" w:rsidP="001A314C">
            <w:pPr>
              <w:jc w:val="both"/>
              <w:rPr>
                <w:rFonts w:ascii="Tahoma" w:hAnsi="Tahoma" w:cs="Tahoma"/>
              </w:rPr>
            </w:pPr>
          </w:p>
        </w:tc>
        <w:tc>
          <w:tcPr>
            <w:tcW w:w="2968" w:type="dxa"/>
            <w:vMerge/>
            <w:vAlign w:val="center"/>
          </w:tcPr>
          <w:p w:rsidR="001A314C" w:rsidRPr="0063378F" w:rsidRDefault="001A314C" w:rsidP="001A314C">
            <w:pPr>
              <w:jc w:val="both"/>
              <w:rPr>
                <w:rFonts w:ascii="Tahoma" w:hAnsi="Tahoma" w:cs="Tahoma"/>
              </w:rPr>
            </w:pPr>
          </w:p>
        </w:tc>
      </w:tr>
      <w:tr w:rsidR="00DA4F61" w:rsidRPr="0063378F" w:rsidTr="001A314C">
        <w:trPr>
          <w:cantSplit/>
          <w:trHeight w:val="320"/>
          <w:jc w:val="center"/>
        </w:trPr>
        <w:tc>
          <w:tcPr>
            <w:tcW w:w="1121" w:type="dxa"/>
            <w:vMerge w:val="restart"/>
            <w:tcBorders>
              <w:top w:val="single" w:sz="4" w:space="0" w:color="auto"/>
            </w:tcBorders>
            <w:vAlign w:val="center"/>
          </w:tcPr>
          <w:p w:rsidR="00DA4F61" w:rsidRPr="0063378F" w:rsidRDefault="00DA4F61" w:rsidP="001A314C">
            <w:pPr>
              <w:jc w:val="center"/>
              <w:rPr>
                <w:rFonts w:ascii="Tahoma" w:hAnsi="Tahoma" w:cs="Tahoma"/>
              </w:rPr>
            </w:pPr>
            <w:r w:rsidRPr="0063378F">
              <w:rPr>
                <w:rFonts w:ascii="Tahoma" w:hAnsi="Tahoma" w:cs="Tahoma"/>
                <w:b/>
                <w:bCs/>
              </w:rPr>
              <w:t>02</w:t>
            </w:r>
          </w:p>
        </w:tc>
        <w:tc>
          <w:tcPr>
            <w:tcW w:w="1582" w:type="dxa"/>
            <w:vMerge w:val="restart"/>
            <w:vAlign w:val="center"/>
          </w:tcPr>
          <w:p w:rsidR="00DA4F61" w:rsidRPr="0063378F" w:rsidRDefault="00DA4F61" w:rsidP="001A314C">
            <w:pPr>
              <w:jc w:val="center"/>
              <w:rPr>
                <w:rFonts w:ascii="Tahoma" w:hAnsi="Tahoma" w:cs="Tahoma"/>
              </w:rPr>
            </w:pPr>
            <w:r w:rsidRPr="0063378F">
              <w:rPr>
                <w:rFonts w:ascii="Tahoma" w:hAnsi="Tahoma" w:cs="Tahoma"/>
              </w:rPr>
              <w:t>CALÇAS FEMININAS</w:t>
            </w:r>
          </w:p>
        </w:tc>
        <w:tc>
          <w:tcPr>
            <w:tcW w:w="929" w:type="dxa"/>
            <w:vAlign w:val="center"/>
          </w:tcPr>
          <w:p w:rsidR="00DA4F61" w:rsidRPr="0063378F" w:rsidRDefault="00DA4F61" w:rsidP="001A314C">
            <w:pPr>
              <w:jc w:val="center"/>
              <w:rPr>
                <w:rFonts w:ascii="Tahoma" w:hAnsi="Tahoma" w:cs="Tahoma"/>
                <w:b/>
                <w:bCs/>
              </w:rPr>
            </w:pPr>
            <w:r w:rsidRPr="0063378F">
              <w:rPr>
                <w:rFonts w:ascii="Tahoma" w:hAnsi="Tahoma" w:cs="Tahoma"/>
                <w:b/>
                <w:bCs/>
              </w:rPr>
              <w:t>TAM.</w:t>
            </w:r>
          </w:p>
        </w:tc>
        <w:tc>
          <w:tcPr>
            <w:tcW w:w="1372" w:type="dxa"/>
            <w:vAlign w:val="center"/>
          </w:tcPr>
          <w:p w:rsidR="00DA4F61" w:rsidRPr="0063378F" w:rsidRDefault="00DA4F61" w:rsidP="001A314C">
            <w:pPr>
              <w:jc w:val="center"/>
              <w:rPr>
                <w:rFonts w:ascii="Tahoma" w:hAnsi="Tahoma" w:cs="Tahoma"/>
                <w:b/>
                <w:bCs/>
              </w:rPr>
            </w:pPr>
            <w:r w:rsidRPr="0063378F">
              <w:rPr>
                <w:rFonts w:ascii="Tahoma" w:hAnsi="Tahoma" w:cs="Tahoma"/>
                <w:b/>
                <w:bCs/>
              </w:rPr>
              <w:t>QUANTID.</w:t>
            </w:r>
          </w:p>
        </w:tc>
        <w:tc>
          <w:tcPr>
            <w:tcW w:w="1348" w:type="dxa"/>
            <w:vMerge w:val="restart"/>
            <w:vAlign w:val="center"/>
          </w:tcPr>
          <w:p w:rsidR="00DA4F61" w:rsidRPr="0063378F" w:rsidRDefault="00114F94" w:rsidP="001A314C">
            <w:pPr>
              <w:jc w:val="both"/>
              <w:rPr>
                <w:rFonts w:ascii="Tahoma" w:hAnsi="Tahoma" w:cs="Tahoma"/>
              </w:rPr>
            </w:pPr>
            <w:hyperlink r:id="rId9" w:history="1">
              <w:r w:rsidR="00DA4F61" w:rsidRPr="0063378F">
                <w:rPr>
                  <w:rStyle w:val="Hyperlink"/>
                  <w:rFonts w:ascii="Tahoma" w:hAnsi="Tahoma" w:cs="Tahoma"/>
                </w:rPr>
                <w:t>BR0397663</w:t>
              </w:r>
            </w:hyperlink>
          </w:p>
        </w:tc>
        <w:tc>
          <w:tcPr>
            <w:tcW w:w="2968" w:type="dxa"/>
            <w:vMerge w:val="restart"/>
            <w:vAlign w:val="center"/>
          </w:tcPr>
          <w:p w:rsidR="00DA4F61" w:rsidRPr="0063378F" w:rsidRDefault="00DA4F61" w:rsidP="001A314C">
            <w:pPr>
              <w:jc w:val="both"/>
              <w:rPr>
                <w:rFonts w:ascii="Tahoma" w:hAnsi="Tahoma" w:cs="Tahoma"/>
                <w:b/>
                <w:bCs/>
              </w:rPr>
            </w:pPr>
            <w:r w:rsidRPr="0063378F">
              <w:rPr>
                <w:rFonts w:ascii="Tahoma" w:hAnsi="Tahoma" w:cs="Tahoma"/>
              </w:rPr>
              <w:t xml:space="preserve">Calças femininas em Jeans com </w:t>
            </w:r>
            <w:proofErr w:type="spellStart"/>
            <w:r w:rsidRPr="0063378F">
              <w:rPr>
                <w:rFonts w:ascii="Tahoma" w:hAnsi="Tahoma" w:cs="Tahoma"/>
              </w:rPr>
              <w:t>elastano</w:t>
            </w:r>
            <w:proofErr w:type="spellEnd"/>
            <w:r w:rsidRPr="0063378F">
              <w:rPr>
                <w:rFonts w:ascii="Tahoma" w:hAnsi="Tahoma" w:cs="Tahoma"/>
              </w:rPr>
              <w:t xml:space="preserve">, quatro bolsos (frente e traseiro), cós e passantes para cinto, cintura baixa, corte reto, cor azul escura </w:t>
            </w:r>
            <w:proofErr w:type="spellStart"/>
            <w:r w:rsidRPr="0063378F">
              <w:rPr>
                <w:rFonts w:ascii="Tahoma" w:hAnsi="Tahoma" w:cs="Tahoma"/>
              </w:rPr>
              <w:t>estonada</w:t>
            </w:r>
            <w:proofErr w:type="spellEnd"/>
            <w:r w:rsidRPr="0063378F">
              <w:rPr>
                <w:rFonts w:ascii="Tahoma" w:hAnsi="Tahoma" w:cs="Tahoma"/>
              </w:rPr>
              <w:t xml:space="preserve">. Tecido 98% algodão e 2% </w:t>
            </w:r>
            <w:proofErr w:type="spellStart"/>
            <w:r w:rsidRPr="0063378F">
              <w:rPr>
                <w:rFonts w:ascii="Tahoma" w:hAnsi="Tahoma" w:cs="Tahoma"/>
              </w:rPr>
              <w:t>elastano</w:t>
            </w:r>
            <w:proofErr w:type="spellEnd"/>
            <w:r w:rsidRPr="0063378F">
              <w:rPr>
                <w:rFonts w:ascii="Tahoma" w:hAnsi="Tahoma" w:cs="Tahoma"/>
              </w:rPr>
              <w:t>.</w:t>
            </w:r>
          </w:p>
        </w:tc>
      </w:tr>
      <w:tr w:rsidR="00DA4F61" w:rsidRPr="0063378F" w:rsidTr="001A314C">
        <w:trPr>
          <w:cantSplit/>
          <w:trHeight w:val="520"/>
          <w:jc w:val="center"/>
        </w:trPr>
        <w:tc>
          <w:tcPr>
            <w:tcW w:w="1121" w:type="dxa"/>
            <w:vMerge/>
            <w:vAlign w:val="center"/>
          </w:tcPr>
          <w:p w:rsidR="00DA4F61" w:rsidRPr="0063378F" w:rsidRDefault="00DA4F61" w:rsidP="001A314C">
            <w:pPr>
              <w:jc w:val="center"/>
              <w:rPr>
                <w:rFonts w:ascii="Tahoma" w:hAnsi="Tahoma" w:cs="Tahoma"/>
              </w:rPr>
            </w:pPr>
          </w:p>
        </w:tc>
        <w:tc>
          <w:tcPr>
            <w:tcW w:w="1582" w:type="dxa"/>
            <w:vMerge/>
            <w:vAlign w:val="center"/>
          </w:tcPr>
          <w:p w:rsidR="00DA4F61" w:rsidRPr="0063378F" w:rsidRDefault="00DA4F61" w:rsidP="001A314C">
            <w:pPr>
              <w:jc w:val="center"/>
              <w:rPr>
                <w:rFonts w:ascii="Tahoma" w:hAnsi="Tahoma" w:cs="Tahoma"/>
              </w:rPr>
            </w:pPr>
          </w:p>
        </w:tc>
        <w:tc>
          <w:tcPr>
            <w:tcW w:w="929" w:type="dxa"/>
            <w:vAlign w:val="center"/>
          </w:tcPr>
          <w:p w:rsidR="00DA4F61" w:rsidRPr="0063378F" w:rsidRDefault="00DA4F61" w:rsidP="001A314C">
            <w:pPr>
              <w:jc w:val="center"/>
              <w:rPr>
                <w:rFonts w:ascii="Tahoma" w:hAnsi="Tahoma" w:cs="Tahoma"/>
              </w:rPr>
            </w:pPr>
            <w:r w:rsidRPr="0063378F">
              <w:rPr>
                <w:rFonts w:ascii="Tahoma" w:hAnsi="Tahoma" w:cs="Tahoma"/>
              </w:rPr>
              <w:t>34</w:t>
            </w:r>
          </w:p>
        </w:tc>
        <w:tc>
          <w:tcPr>
            <w:tcW w:w="1372" w:type="dxa"/>
            <w:vAlign w:val="center"/>
          </w:tcPr>
          <w:p w:rsidR="00DA4F61" w:rsidRPr="0063378F" w:rsidRDefault="00442391" w:rsidP="001A314C">
            <w:pPr>
              <w:jc w:val="center"/>
              <w:rPr>
                <w:rFonts w:ascii="Tahoma" w:hAnsi="Tahoma" w:cs="Tahoma"/>
              </w:rPr>
            </w:pPr>
            <w:r>
              <w:rPr>
                <w:rFonts w:ascii="Tahoma" w:hAnsi="Tahoma" w:cs="Tahoma"/>
              </w:rPr>
              <w:t>40</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r w:rsidR="00DA4F61" w:rsidRPr="0063378F" w:rsidTr="001A314C">
        <w:trPr>
          <w:cantSplit/>
          <w:trHeight w:val="460"/>
          <w:jc w:val="center"/>
        </w:trPr>
        <w:tc>
          <w:tcPr>
            <w:tcW w:w="1121" w:type="dxa"/>
            <w:vMerge/>
            <w:vAlign w:val="center"/>
          </w:tcPr>
          <w:p w:rsidR="00DA4F61" w:rsidRPr="0063378F" w:rsidRDefault="00DA4F61" w:rsidP="001A314C">
            <w:pPr>
              <w:jc w:val="center"/>
              <w:rPr>
                <w:rFonts w:ascii="Tahoma" w:hAnsi="Tahoma" w:cs="Tahoma"/>
                <w:b/>
                <w:bCs/>
              </w:rPr>
            </w:pPr>
          </w:p>
        </w:tc>
        <w:tc>
          <w:tcPr>
            <w:tcW w:w="1582" w:type="dxa"/>
            <w:vMerge/>
            <w:vAlign w:val="center"/>
          </w:tcPr>
          <w:p w:rsidR="00DA4F61" w:rsidRPr="0063378F" w:rsidRDefault="00DA4F61" w:rsidP="001A314C">
            <w:pPr>
              <w:jc w:val="center"/>
              <w:rPr>
                <w:rFonts w:ascii="Tahoma" w:hAnsi="Tahoma" w:cs="Tahoma"/>
              </w:rPr>
            </w:pPr>
          </w:p>
        </w:tc>
        <w:tc>
          <w:tcPr>
            <w:tcW w:w="929" w:type="dxa"/>
            <w:vAlign w:val="center"/>
          </w:tcPr>
          <w:p w:rsidR="00DA4F61" w:rsidRPr="0063378F" w:rsidRDefault="00DA4F61" w:rsidP="001A314C">
            <w:pPr>
              <w:jc w:val="center"/>
              <w:rPr>
                <w:rFonts w:ascii="Tahoma" w:hAnsi="Tahoma" w:cs="Tahoma"/>
              </w:rPr>
            </w:pPr>
            <w:r w:rsidRPr="0063378F">
              <w:rPr>
                <w:rFonts w:ascii="Tahoma" w:hAnsi="Tahoma" w:cs="Tahoma"/>
              </w:rPr>
              <w:t>36</w:t>
            </w:r>
          </w:p>
        </w:tc>
        <w:tc>
          <w:tcPr>
            <w:tcW w:w="1372" w:type="dxa"/>
            <w:vAlign w:val="center"/>
          </w:tcPr>
          <w:p w:rsidR="00DA4F61" w:rsidRPr="0063378F" w:rsidRDefault="00442391" w:rsidP="001A314C">
            <w:pPr>
              <w:jc w:val="center"/>
              <w:rPr>
                <w:rFonts w:ascii="Tahoma" w:hAnsi="Tahoma" w:cs="Tahoma"/>
              </w:rPr>
            </w:pPr>
            <w:r>
              <w:rPr>
                <w:rFonts w:ascii="Tahoma" w:hAnsi="Tahoma" w:cs="Tahoma"/>
              </w:rPr>
              <w:t>40</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r w:rsidR="00DA4F61" w:rsidRPr="0063378F" w:rsidTr="000308A0">
        <w:trPr>
          <w:cantSplit/>
          <w:trHeight w:val="460"/>
          <w:jc w:val="center"/>
        </w:trPr>
        <w:tc>
          <w:tcPr>
            <w:tcW w:w="1121" w:type="dxa"/>
            <w:vMerge/>
            <w:tcBorders>
              <w:bottom w:val="single" w:sz="4" w:space="0" w:color="auto"/>
            </w:tcBorders>
            <w:vAlign w:val="center"/>
          </w:tcPr>
          <w:p w:rsidR="00DA4F61" w:rsidRPr="0063378F" w:rsidRDefault="00DA4F61" w:rsidP="001A314C">
            <w:pPr>
              <w:jc w:val="both"/>
              <w:rPr>
                <w:rFonts w:ascii="Tahoma" w:hAnsi="Tahoma" w:cs="Tahoma"/>
              </w:rPr>
            </w:pPr>
          </w:p>
        </w:tc>
        <w:tc>
          <w:tcPr>
            <w:tcW w:w="1582" w:type="dxa"/>
            <w:vMerge/>
            <w:tcBorders>
              <w:bottom w:val="single" w:sz="4" w:space="0" w:color="auto"/>
            </w:tcBorders>
            <w:vAlign w:val="center"/>
          </w:tcPr>
          <w:p w:rsidR="00DA4F61" w:rsidRPr="0063378F" w:rsidRDefault="00DA4F61" w:rsidP="001A314C">
            <w:pPr>
              <w:jc w:val="both"/>
              <w:rPr>
                <w:rFonts w:ascii="Tahoma" w:hAnsi="Tahoma" w:cs="Tahoma"/>
              </w:rPr>
            </w:pPr>
          </w:p>
        </w:tc>
        <w:tc>
          <w:tcPr>
            <w:tcW w:w="929" w:type="dxa"/>
            <w:vAlign w:val="center"/>
          </w:tcPr>
          <w:p w:rsidR="00DA4F61" w:rsidRPr="0063378F" w:rsidRDefault="00DA4F61" w:rsidP="001A314C">
            <w:pPr>
              <w:jc w:val="center"/>
              <w:rPr>
                <w:rFonts w:ascii="Tahoma" w:hAnsi="Tahoma" w:cs="Tahoma"/>
              </w:rPr>
            </w:pPr>
            <w:r w:rsidRPr="0063378F">
              <w:rPr>
                <w:rFonts w:ascii="Tahoma" w:hAnsi="Tahoma" w:cs="Tahoma"/>
              </w:rPr>
              <w:t>38</w:t>
            </w:r>
          </w:p>
        </w:tc>
        <w:tc>
          <w:tcPr>
            <w:tcW w:w="1372" w:type="dxa"/>
            <w:vAlign w:val="center"/>
          </w:tcPr>
          <w:p w:rsidR="00DA4F61" w:rsidRPr="0063378F" w:rsidRDefault="00442391" w:rsidP="001A314C">
            <w:pPr>
              <w:jc w:val="center"/>
              <w:rPr>
                <w:rFonts w:ascii="Tahoma" w:hAnsi="Tahoma" w:cs="Tahoma"/>
              </w:rPr>
            </w:pPr>
            <w:r>
              <w:rPr>
                <w:rFonts w:ascii="Tahoma" w:hAnsi="Tahoma" w:cs="Tahoma"/>
              </w:rPr>
              <w:t>20</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r w:rsidR="00DA4F61" w:rsidRPr="0063378F" w:rsidTr="000308A0">
        <w:trPr>
          <w:cantSplit/>
          <w:trHeight w:val="460"/>
          <w:jc w:val="center"/>
        </w:trPr>
        <w:tc>
          <w:tcPr>
            <w:tcW w:w="1121" w:type="dxa"/>
            <w:vMerge/>
            <w:tcBorders>
              <w:bottom w:val="single" w:sz="4" w:space="0" w:color="auto"/>
            </w:tcBorders>
            <w:vAlign w:val="center"/>
          </w:tcPr>
          <w:p w:rsidR="00DA4F61" w:rsidRPr="0063378F" w:rsidRDefault="00DA4F61" w:rsidP="001A314C">
            <w:pPr>
              <w:jc w:val="both"/>
              <w:rPr>
                <w:rFonts w:ascii="Tahoma" w:hAnsi="Tahoma" w:cs="Tahoma"/>
              </w:rPr>
            </w:pPr>
          </w:p>
        </w:tc>
        <w:tc>
          <w:tcPr>
            <w:tcW w:w="1582" w:type="dxa"/>
            <w:vMerge/>
            <w:tcBorders>
              <w:bottom w:val="single" w:sz="4" w:space="0" w:color="auto"/>
            </w:tcBorders>
            <w:vAlign w:val="center"/>
          </w:tcPr>
          <w:p w:rsidR="00DA4F61" w:rsidRPr="0063378F" w:rsidRDefault="00DA4F61" w:rsidP="001A314C">
            <w:pPr>
              <w:jc w:val="both"/>
              <w:rPr>
                <w:rFonts w:ascii="Tahoma" w:hAnsi="Tahoma" w:cs="Tahoma"/>
              </w:rPr>
            </w:pPr>
          </w:p>
        </w:tc>
        <w:tc>
          <w:tcPr>
            <w:tcW w:w="929" w:type="dxa"/>
            <w:vAlign w:val="center"/>
          </w:tcPr>
          <w:p w:rsidR="00DA4F61" w:rsidRPr="0063378F" w:rsidRDefault="00DA4F61" w:rsidP="001A314C">
            <w:pPr>
              <w:jc w:val="center"/>
              <w:rPr>
                <w:rFonts w:ascii="Tahoma" w:hAnsi="Tahoma" w:cs="Tahoma"/>
              </w:rPr>
            </w:pPr>
            <w:r>
              <w:rPr>
                <w:rFonts w:ascii="Tahoma" w:hAnsi="Tahoma" w:cs="Tahoma"/>
              </w:rPr>
              <w:t>40</w:t>
            </w:r>
          </w:p>
        </w:tc>
        <w:tc>
          <w:tcPr>
            <w:tcW w:w="1372" w:type="dxa"/>
            <w:vAlign w:val="center"/>
          </w:tcPr>
          <w:p w:rsidR="00DA4F61" w:rsidRPr="0063378F" w:rsidRDefault="00442391" w:rsidP="001A314C">
            <w:pPr>
              <w:jc w:val="center"/>
              <w:rPr>
                <w:rFonts w:ascii="Tahoma" w:hAnsi="Tahoma" w:cs="Tahoma"/>
              </w:rPr>
            </w:pPr>
            <w:r>
              <w:rPr>
                <w:rFonts w:ascii="Tahoma" w:hAnsi="Tahoma" w:cs="Tahoma"/>
              </w:rPr>
              <w:t>10</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r w:rsidR="00DA4F61" w:rsidRPr="0063378F" w:rsidTr="000308A0">
        <w:trPr>
          <w:cantSplit/>
          <w:trHeight w:val="460"/>
          <w:jc w:val="center"/>
        </w:trPr>
        <w:tc>
          <w:tcPr>
            <w:tcW w:w="1121" w:type="dxa"/>
            <w:vMerge/>
            <w:tcBorders>
              <w:bottom w:val="single" w:sz="4" w:space="0" w:color="auto"/>
            </w:tcBorders>
            <w:vAlign w:val="center"/>
          </w:tcPr>
          <w:p w:rsidR="00DA4F61" w:rsidRPr="0063378F" w:rsidRDefault="00DA4F61" w:rsidP="001A314C">
            <w:pPr>
              <w:jc w:val="both"/>
              <w:rPr>
                <w:rFonts w:ascii="Tahoma" w:hAnsi="Tahoma" w:cs="Tahoma"/>
              </w:rPr>
            </w:pPr>
          </w:p>
        </w:tc>
        <w:tc>
          <w:tcPr>
            <w:tcW w:w="1582" w:type="dxa"/>
            <w:vMerge/>
            <w:tcBorders>
              <w:bottom w:val="single" w:sz="4" w:space="0" w:color="auto"/>
            </w:tcBorders>
            <w:vAlign w:val="center"/>
          </w:tcPr>
          <w:p w:rsidR="00DA4F61" w:rsidRPr="0063378F" w:rsidRDefault="00DA4F61" w:rsidP="001A314C">
            <w:pPr>
              <w:jc w:val="both"/>
              <w:rPr>
                <w:rFonts w:ascii="Tahoma" w:hAnsi="Tahoma" w:cs="Tahoma"/>
              </w:rPr>
            </w:pPr>
          </w:p>
        </w:tc>
        <w:tc>
          <w:tcPr>
            <w:tcW w:w="929" w:type="dxa"/>
            <w:vAlign w:val="center"/>
          </w:tcPr>
          <w:p w:rsidR="00DA4F61" w:rsidRDefault="00DA4F61" w:rsidP="001A314C">
            <w:pPr>
              <w:jc w:val="center"/>
              <w:rPr>
                <w:rFonts w:ascii="Tahoma" w:hAnsi="Tahoma" w:cs="Tahoma"/>
              </w:rPr>
            </w:pPr>
            <w:r>
              <w:rPr>
                <w:rFonts w:ascii="Tahoma" w:hAnsi="Tahoma" w:cs="Tahoma"/>
              </w:rPr>
              <w:t>42</w:t>
            </w:r>
          </w:p>
        </w:tc>
        <w:tc>
          <w:tcPr>
            <w:tcW w:w="1372" w:type="dxa"/>
            <w:vAlign w:val="center"/>
          </w:tcPr>
          <w:p w:rsidR="00DA4F61" w:rsidRPr="0063378F" w:rsidRDefault="00442391" w:rsidP="001A314C">
            <w:pPr>
              <w:jc w:val="center"/>
              <w:rPr>
                <w:rFonts w:ascii="Tahoma" w:hAnsi="Tahoma" w:cs="Tahoma"/>
              </w:rPr>
            </w:pPr>
            <w:r>
              <w:rPr>
                <w:rFonts w:ascii="Tahoma" w:hAnsi="Tahoma" w:cs="Tahoma"/>
              </w:rPr>
              <w:t>10</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r w:rsidR="00442391" w:rsidRPr="0063378F" w:rsidTr="000308A0">
        <w:trPr>
          <w:cantSplit/>
          <w:trHeight w:val="460"/>
          <w:jc w:val="center"/>
        </w:trPr>
        <w:tc>
          <w:tcPr>
            <w:tcW w:w="1121" w:type="dxa"/>
            <w:vMerge/>
            <w:tcBorders>
              <w:bottom w:val="single" w:sz="4" w:space="0" w:color="auto"/>
            </w:tcBorders>
            <w:vAlign w:val="center"/>
          </w:tcPr>
          <w:p w:rsidR="00442391" w:rsidRPr="0063378F" w:rsidRDefault="00442391" w:rsidP="001A314C">
            <w:pPr>
              <w:jc w:val="both"/>
              <w:rPr>
                <w:rFonts w:ascii="Tahoma" w:hAnsi="Tahoma" w:cs="Tahoma"/>
              </w:rPr>
            </w:pPr>
          </w:p>
        </w:tc>
        <w:tc>
          <w:tcPr>
            <w:tcW w:w="1582" w:type="dxa"/>
            <w:vMerge/>
            <w:tcBorders>
              <w:bottom w:val="single" w:sz="4" w:space="0" w:color="auto"/>
            </w:tcBorders>
            <w:vAlign w:val="center"/>
          </w:tcPr>
          <w:p w:rsidR="00442391" w:rsidRPr="0063378F" w:rsidRDefault="00442391" w:rsidP="001A314C">
            <w:pPr>
              <w:jc w:val="both"/>
              <w:rPr>
                <w:rFonts w:ascii="Tahoma" w:hAnsi="Tahoma" w:cs="Tahoma"/>
              </w:rPr>
            </w:pPr>
          </w:p>
        </w:tc>
        <w:tc>
          <w:tcPr>
            <w:tcW w:w="929" w:type="dxa"/>
            <w:vAlign w:val="center"/>
          </w:tcPr>
          <w:p w:rsidR="00442391" w:rsidRDefault="00442391" w:rsidP="001A314C">
            <w:pPr>
              <w:jc w:val="center"/>
              <w:rPr>
                <w:rFonts w:ascii="Tahoma" w:hAnsi="Tahoma" w:cs="Tahoma"/>
              </w:rPr>
            </w:pPr>
            <w:r>
              <w:rPr>
                <w:rFonts w:ascii="Tahoma" w:hAnsi="Tahoma" w:cs="Tahoma"/>
              </w:rPr>
              <w:t>44</w:t>
            </w:r>
          </w:p>
        </w:tc>
        <w:tc>
          <w:tcPr>
            <w:tcW w:w="1372" w:type="dxa"/>
            <w:vAlign w:val="center"/>
          </w:tcPr>
          <w:p w:rsidR="00442391" w:rsidRDefault="00442391" w:rsidP="001A314C">
            <w:pPr>
              <w:jc w:val="center"/>
              <w:rPr>
                <w:rFonts w:ascii="Tahoma" w:hAnsi="Tahoma" w:cs="Tahoma"/>
              </w:rPr>
            </w:pPr>
            <w:r>
              <w:rPr>
                <w:rFonts w:ascii="Tahoma" w:hAnsi="Tahoma" w:cs="Tahoma"/>
              </w:rPr>
              <w:t>05</w:t>
            </w:r>
          </w:p>
        </w:tc>
        <w:tc>
          <w:tcPr>
            <w:tcW w:w="1348" w:type="dxa"/>
            <w:vMerge/>
            <w:vAlign w:val="center"/>
          </w:tcPr>
          <w:p w:rsidR="00442391" w:rsidRPr="0063378F" w:rsidRDefault="00442391" w:rsidP="001A314C">
            <w:pPr>
              <w:jc w:val="both"/>
              <w:rPr>
                <w:rFonts w:ascii="Tahoma" w:hAnsi="Tahoma" w:cs="Tahoma"/>
              </w:rPr>
            </w:pPr>
          </w:p>
        </w:tc>
        <w:tc>
          <w:tcPr>
            <w:tcW w:w="2968" w:type="dxa"/>
            <w:vMerge/>
            <w:vAlign w:val="center"/>
          </w:tcPr>
          <w:p w:rsidR="00442391" w:rsidRPr="0063378F" w:rsidRDefault="00442391" w:rsidP="001A314C">
            <w:pPr>
              <w:jc w:val="both"/>
              <w:rPr>
                <w:rFonts w:ascii="Tahoma" w:hAnsi="Tahoma" w:cs="Tahoma"/>
              </w:rPr>
            </w:pPr>
          </w:p>
        </w:tc>
      </w:tr>
      <w:tr w:rsidR="00DA4F61" w:rsidRPr="0063378F" w:rsidTr="00DA4F61">
        <w:trPr>
          <w:cantSplit/>
          <w:trHeight w:val="757"/>
          <w:jc w:val="center"/>
        </w:trPr>
        <w:tc>
          <w:tcPr>
            <w:tcW w:w="1121" w:type="dxa"/>
            <w:vMerge/>
            <w:vAlign w:val="center"/>
          </w:tcPr>
          <w:p w:rsidR="00DA4F61" w:rsidRPr="0063378F" w:rsidRDefault="00DA4F61" w:rsidP="001A314C">
            <w:pPr>
              <w:jc w:val="both"/>
              <w:rPr>
                <w:rFonts w:ascii="Tahoma" w:hAnsi="Tahoma" w:cs="Tahoma"/>
              </w:rPr>
            </w:pPr>
          </w:p>
        </w:tc>
        <w:tc>
          <w:tcPr>
            <w:tcW w:w="1582" w:type="dxa"/>
            <w:vMerge/>
            <w:tcBorders>
              <w:bottom w:val="single" w:sz="4" w:space="0" w:color="auto"/>
            </w:tcBorders>
            <w:vAlign w:val="center"/>
          </w:tcPr>
          <w:p w:rsidR="00DA4F61" w:rsidRPr="0063378F" w:rsidRDefault="00DA4F61" w:rsidP="001A314C">
            <w:pPr>
              <w:jc w:val="both"/>
              <w:rPr>
                <w:rFonts w:ascii="Tahoma" w:hAnsi="Tahoma" w:cs="Tahoma"/>
              </w:rPr>
            </w:pPr>
          </w:p>
        </w:tc>
        <w:tc>
          <w:tcPr>
            <w:tcW w:w="929" w:type="dxa"/>
            <w:vAlign w:val="center"/>
          </w:tcPr>
          <w:p w:rsidR="00DA4F61" w:rsidRPr="0063378F" w:rsidRDefault="00DA4F61" w:rsidP="001A314C">
            <w:pPr>
              <w:pStyle w:val="Ttulo4"/>
              <w:rPr>
                <w:rFonts w:ascii="Tahoma" w:hAnsi="Tahoma" w:cs="Tahoma"/>
              </w:rPr>
            </w:pPr>
            <w:r w:rsidRPr="0063378F">
              <w:rPr>
                <w:rFonts w:ascii="Tahoma" w:hAnsi="Tahoma" w:cs="Tahoma"/>
              </w:rPr>
              <w:t>TOTAL</w:t>
            </w:r>
          </w:p>
        </w:tc>
        <w:tc>
          <w:tcPr>
            <w:tcW w:w="1372" w:type="dxa"/>
            <w:vAlign w:val="center"/>
          </w:tcPr>
          <w:p w:rsidR="00DA4F61" w:rsidRPr="0063378F" w:rsidRDefault="00442391" w:rsidP="001A314C">
            <w:pPr>
              <w:jc w:val="center"/>
              <w:rPr>
                <w:rFonts w:ascii="Tahoma" w:hAnsi="Tahoma" w:cs="Tahoma"/>
                <w:b/>
                <w:bCs/>
              </w:rPr>
            </w:pPr>
            <w:r>
              <w:rPr>
                <w:rFonts w:ascii="Tahoma" w:hAnsi="Tahoma" w:cs="Tahoma"/>
                <w:b/>
                <w:bCs/>
              </w:rPr>
              <w:t>125</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bl>
    <w:p w:rsidR="00DA4F61" w:rsidRDefault="00DA4F6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1"/>
        <w:gridCol w:w="1582"/>
        <w:gridCol w:w="929"/>
        <w:gridCol w:w="1372"/>
        <w:gridCol w:w="1348"/>
        <w:gridCol w:w="2968"/>
      </w:tblGrid>
      <w:tr w:rsidR="00DA4F61" w:rsidRPr="0063378F" w:rsidTr="001A314C">
        <w:trPr>
          <w:cantSplit/>
          <w:trHeight w:val="300"/>
          <w:jc w:val="center"/>
        </w:trPr>
        <w:tc>
          <w:tcPr>
            <w:tcW w:w="1121" w:type="dxa"/>
            <w:vMerge w:val="restart"/>
            <w:vAlign w:val="center"/>
          </w:tcPr>
          <w:p w:rsidR="00DA4F61" w:rsidRPr="0063378F" w:rsidRDefault="00DA4F61" w:rsidP="001A314C">
            <w:pPr>
              <w:jc w:val="center"/>
              <w:rPr>
                <w:rFonts w:ascii="Tahoma" w:hAnsi="Tahoma" w:cs="Tahoma"/>
              </w:rPr>
            </w:pPr>
            <w:r w:rsidRPr="0063378F">
              <w:rPr>
                <w:rFonts w:ascii="Tahoma" w:hAnsi="Tahoma" w:cs="Tahoma"/>
                <w:b/>
                <w:bCs/>
              </w:rPr>
              <w:lastRenderedPageBreak/>
              <w:t>03</w:t>
            </w:r>
          </w:p>
        </w:tc>
        <w:tc>
          <w:tcPr>
            <w:tcW w:w="1582" w:type="dxa"/>
            <w:vMerge w:val="restart"/>
            <w:vAlign w:val="center"/>
          </w:tcPr>
          <w:p w:rsidR="00DA4F61" w:rsidRPr="0063378F" w:rsidRDefault="00DA4F61" w:rsidP="001A314C">
            <w:pPr>
              <w:jc w:val="center"/>
              <w:rPr>
                <w:rFonts w:ascii="Tahoma" w:hAnsi="Tahoma" w:cs="Tahoma"/>
              </w:rPr>
            </w:pPr>
            <w:r w:rsidRPr="0063378F">
              <w:rPr>
                <w:rFonts w:ascii="Tahoma" w:hAnsi="Tahoma" w:cs="Tahoma"/>
              </w:rPr>
              <w:t>CALÇAS MASCULINAS</w:t>
            </w:r>
          </w:p>
        </w:tc>
        <w:tc>
          <w:tcPr>
            <w:tcW w:w="929" w:type="dxa"/>
            <w:vAlign w:val="center"/>
          </w:tcPr>
          <w:p w:rsidR="00DA4F61" w:rsidRPr="0063378F" w:rsidRDefault="00DA4F61" w:rsidP="001A314C">
            <w:pPr>
              <w:jc w:val="center"/>
              <w:rPr>
                <w:rFonts w:ascii="Tahoma" w:hAnsi="Tahoma" w:cs="Tahoma"/>
                <w:b/>
                <w:bCs/>
              </w:rPr>
            </w:pPr>
            <w:r w:rsidRPr="0063378F">
              <w:rPr>
                <w:rFonts w:ascii="Tahoma" w:hAnsi="Tahoma" w:cs="Tahoma"/>
                <w:b/>
                <w:bCs/>
              </w:rPr>
              <w:t>TAM.</w:t>
            </w:r>
          </w:p>
        </w:tc>
        <w:tc>
          <w:tcPr>
            <w:tcW w:w="1372" w:type="dxa"/>
            <w:vAlign w:val="center"/>
          </w:tcPr>
          <w:p w:rsidR="00DA4F61" w:rsidRPr="0063378F" w:rsidRDefault="00DA4F61" w:rsidP="001A314C">
            <w:pPr>
              <w:jc w:val="center"/>
              <w:rPr>
                <w:rFonts w:ascii="Tahoma" w:hAnsi="Tahoma" w:cs="Tahoma"/>
                <w:b/>
                <w:bCs/>
              </w:rPr>
            </w:pPr>
            <w:r w:rsidRPr="0063378F">
              <w:rPr>
                <w:rFonts w:ascii="Tahoma" w:hAnsi="Tahoma" w:cs="Tahoma"/>
                <w:b/>
                <w:bCs/>
              </w:rPr>
              <w:t>QUANTID.</w:t>
            </w:r>
          </w:p>
        </w:tc>
        <w:tc>
          <w:tcPr>
            <w:tcW w:w="1348" w:type="dxa"/>
            <w:vMerge w:val="restart"/>
            <w:vAlign w:val="center"/>
          </w:tcPr>
          <w:p w:rsidR="00DA4F61" w:rsidRPr="0063378F" w:rsidRDefault="00114F94" w:rsidP="001A314C">
            <w:pPr>
              <w:jc w:val="both"/>
              <w:rPr>
                <w:rFonts w:ascii="Tahoma" w:hAnsi="Tahoma" w:cs="Tahoma"/>
              </w:rPr>
            </w:pPr>
            <w:hyperlink r:id="rId10" w:history="1">
              <w:r w:rsidR="00DA4F61" w:rsidRPr="0063378F">
                <w:rPr>
                  <w:rStyle w:val="Hyperlink"/>
                  <w:rFonts w:ascii="Tahoma" w:hAnsi="Tahoma" w:cs="Tahoma"/>
                </w:rPr>
                <w:t>BR0255987</w:t>
              </w:r>
            </w:hyperlink>
          </w:p>
        </w:tc>
        <w:tc>
          <w:tcPr>
            <w:tcW w:w="2968" w:type="dxa"/>
            <w:vMerge w:val="restart"/>
            <w:vAlign w:val="center"/>
          </w:tcPr>
          <w:p w:rsidR="00DA4F61" w:rsidRPr="0063378F" w:rsidRDefault="00DA4F61" w:rsidP="001A314C">
            <w:pPr>
              <w:jc w:val="both"/>
              <w:rPr>
                <w:rFonts w:ascii="Tahoma" w:hAnsi="Tahoma" w:cs="Tahoma"/>
              </w:rPr>
            </w:pPr>
            <w:r w:rsidRPr="0063378F">
              <w:rPr>
                <w:rFonts w:ascii="Tahoma" w:hAnsi="Tahoma" w:cs="Tahoma"/>
              </w:rPr>
              <w:t xml:space="preserve">Calças masculinas básicas em  jeans </w:t>
            </w:r>
            <w:proofErr w:type="spellStart"/>
            <w:r w:rsidRPr="0063378F">
              <w:rPr>
                <w:rFonts w:ascii="Tahoma" w:hAnsi="Tahoma" w:cs="Tahoma"/>
              </w:rPr>
              <w:t>destroit</w:t>
            </w:r>
            <w:proofErr w:type="spellEnd"/>
            <w:r w:rsidRPr="0063378F">
              <w:rPr>
                <w:rFonts w:ascii="Tahoma" w:hAnsi="Tahoma" w:cs="Tahoma"/>
              </w:rPr>
              <w:t xml:space="preserve">, com quatro bolsos (frente e traseiro), cós e passantes para cinto, cor azul escuro </w:t>
            </w:r>
            <w:proofErr w:type="spellStart"/>
            <w:r w:rsidRPr="0063378F">
              <w:rPr>
                <w:rFonts w:ascii="Tahoma" w:hAnsi="Tahoma" w:cs="Tahoma"/>
              </w:rPr>
              <w:t>estonada</w:t>
            </w:r>
            <w:proofErr w:type="spellEnd"/>
            <w:r w:rsidRPr="0063378F">
              <w:rPr>
                <w:rFonts w:ascii="Tahoma" w:hAnsi="Tahoma" w:cs="Tahoma"/>
              </w:rPr>
              <w:t>. Tecido 100% algodão.</w:t>
            </w:r>
          </w:p>
        </w:tc>
      </w:tr>
      <w:tr w:rsidR="00DA4F61" w:rsidRPr="0063378F" w:rsidTr="000308A0">
        <w:trPr>
          <w:cantSplit/>
          <w:trHeight w:val="244"/>
          <w:jc w:val="center"/>
        </w:trPr>
        <w:tc>
          <w:tcPr>
            <w:tcW w:w="1121" w:type="dxa"/>
            <w:vMerge/>
            <w:tcBorders>
              <w:bottom w:val="single" w:sz="4" w:space="0" w:color="auto"/>
            </w:tcBorders>
            <w:vAlign w:val="center"/>
          </w:tcPr>
          <w:p w:rsidR="00DA4F61" w:rsidRPr="0063378F" w:rsidRDefault="00DA4F61" w:rsidP="001A314C">
            <w:pPr>
              <w:jc w:val="center"/>
              <w:rPr>
                <w:rFonts w:ascii="Tahoma" w:hAnsi="Tahoma" w:cs="Tahoma"/>
              </w:rPr>
            </w:pPr>
          </w:p>
        </w:tc>
        <w:tc>
          <w:tcPr>
            <w:tcW w:w="1582" w:type="dxa"/>
            <w:vMerge/>
            <w:tcBorders>
              <w:bottom w:val="single" w:sz="4" w:space="0" w:color="auto"/>
            </w:tcBorders>
            <w:vAlign w:val="center"/>
          </w:tcPr>
          <w:p w:rsidR="00DA4F61" w:rsidRPr="0063378F" w:rsidRDefault="00DA4F61" w:rsidP="001A314C">
            <w:pPr>
              <w:jc w:val="center"/>
              <w:rPr>
                <w:rFonts w:ascii="Tahoma" w:hAnsi="Tahoma" w:cs="Tahoma"/>
              </w:rPr>
            </w:pPr>
          </w:p>
        </w:tc>
        <w:tc>
          <w:tcPr>
            <w:tcW w:w="929" w:type="dxa"/>
            <w:tcBorders>
              <w:bottom w:val="single" w:sz="4" w:space="0" w:color="auto"/>
            </w:tcBorders>
            <w:vAlign w:val="center"/>
          </w:tcPr>
          <w:p w:rsidR="00DA4F61" w:rsidRPr="0063378F" w:rsidRDefault="00DA4F61" w:rsidP="001A314C">
            <w:pPr>
              <w:jc w:val="center"/>
              <w:rPr>
                <w:rFonts w:ascii="Tahoma" w:hAnsi="Tahoma" w:cs="Tahoma"/>
              </w:rPr>
            </w:pPr>
            <w:r w:rsidRPr="0063378F">
              <w:rPr>
                <w:rFonts w:ascii="Tahoma" w:hAnsi="Tahoma" w:cs="Tahoma"/>
              </w:rPr>
              <w:t>36</w:t>
            </w:r>
          </w:p>
        </w:tc>
        <w:tc>
          <w:tcPr>
            <w:tcW w:w="1372" w:type="dxa"/>
            <w:tcBorders>
              <w:bottom w:val="single" w:sz="4" w:space="0" w:color="auto"/>
            </w:tcBorders>
            <w:vAlign w:val="center"/>
          </w:tcPr>
          <w:p w:rsidR="00DA4F61" w:rsidRPr="0063378F" w:rsidRDefault="00442391" w:rsidP="001A314C">
            <w:pPr>
              <w:jc w:val="center"/>
              <w:rPr>
                <w:rFonts w:ascii="Tahoma" w:hAnsi="Tahoma" w:cs="Tahoma"/>
              </w:rPr>
            </w:pPr>
            <w:r>
              <w:rPr>
                <w:rFonts w:ascii="Tahoma" w:hAnsi="Tahoma" w:cs="Tahoma"/>
              </w:rPr>
              <w:t>20</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r w:rsidR="00DA4F61" w:rsidRPr="0063378F" w:rsidTr="001A314C">
        <w:trPr>
          <w:cantSplit/>
          <w:trHeight w:val="90"/>
          <w:jc w:val="center"/>
        </w:trPr>
        <w:tc>
          <w:tcPr>
            <w:tcW w:w="1121" w:type="dxa"/>
            <w:vMerge/>
            <w:vAlign w:val="center"/>
          </w:tcPr>
          <w:p w:rsidR="00DA4F61" w:rsidRPr="0063378F" w:rsidRDefault="00DA4F61" w:rsidP="001A314C">
            <w:pPr>
              <w:jc w:val="center"/>
              <w:rPr>
                <w:rFonts w:ascii="Tahoma" w:hAnsi="Tahoma" w:cs="Tahoma"/>
              </w:rPr>
            </w:pPr>
          </w:p>
        </w:tc>
        <w:tc>
          <w:tcPr>
            <w:tcW w:w="1582" w:type="dxa"/>
            <w:vMerge/>
            <w:vAlign w:val="center"/>
          </w:tcPr>
          <w:p w:rsidR="00DA4F61" w:rsidRPr="0063378F" w:rsidRDefault="00DA4F61" w:rsidP="001A314C">
            <w:pPr>
              <w:jc w:val="center"/>
              <w:rPr>
                <w:rFonts w:ascii="Tahoma" w:hAnsi="Tahoma" w:cs="Tahoma"/>
              </w:rPr>
            </w:pPr>
          </w:p>
        </w:tc>
        <w:tc>
          <w:tcPr>
            <w:tcW w:w="929" w:type="dxa"/>
            <w:vAlign w:val="center"/>
          </w:tcPr>
          <w:p w:rsidR="00DA4F61" w:rsidRPr="0063378F" w:rsidRDefault="00DA4F61" w:rsidP="001A314C">
            <w:pPr>
              <w:jc w:val="center"/>
              <w:rPr>
                <w:rFonts w:ascii="Tahoma" w:hAnsi="Tahoma" w:cs="Tahoma"/>
              </w:rPr>
            </w:pPr>
            <w:r w:rsidRPr="0063378F">
              <w:rPr>
                <w:rFonts w:ascii="Tahoma" w:hAnsi="Tahoma" w:cs="Tahoma"/>
              </w:rPr>
              <w:t>38</w:t>
            </w:r>
          </w:p>
        </w:tc>
        <w:tc>
          <w:tcPr>
            <w:tcW w:w="1372" w:type="dxa"/>
            <w:vAlign w:val="center"/>
          </w:tcPr>
          <w:p w:rsidR="00DA4F61" w:rsidRPr="0063378F" w:rsidRDefault="00442391" w:rsidP="001A314C">
            <w:pPr>
              <w:jc w:val="center"/>
              <w:rPr>
                <w:rFonts w:ascii="Tahoma" w:hAnsi="Tahoma" w:cs="Tahoma"/>
              </w:rPr>
            </w:pPr>
            <w:r>
              <w:rPr>
                <w:rFonts w:ascii="Tahoma" w:hAnsi="Tahoma" w:cs="Tahoma"/>
              </w:rPr>
              <w:t>40</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r w:rsidR="00DA4F61" w:rsidRPr="0063378F" w:rsidTr="001A314C">
        <w:trPr>
          <w:cantSplit/>
          <w:trHeight w:val="199"/>
          <w:jc w:val="center"/>
        </w:trPr>
        <w:tc>
          <w:tcPr>
            <w:tcW w:w="1121" w:type="dxa"/>
            <w:vMerge/>
            <w:vAlign w:val="center"/>
          </w:tcPr>
          <w:p w:rsidR="00DA4F61" w:rsidRPr="0063378F" w:rsidRDefault="00DA4F61" w:rsidP="001A314C">
            <w:pPr>
              <w:jc w:val="center"/>
              <w:rPr>
                <w:rFonts w:ascii="Tahoma" w:hAnsi="Tahoma" w:cs="Tahoma"/>
              </w:rPr>
            </w:pPr>
          </w:p>
        </w:tc>
        <w:tc>
          <w:tcPr>
            <w:tcW w:w="1582" w:type="dxa"/>
            <w:vMerge/>
            <w:vAlign w:val="center"/>
          </w:tcPr>
          <w:p w:rsidR="00DA4F61" w:rsidRPr="0063378F" w:rsidRDefault="00DA4F61" w:rsidP="001A314C">
            <w:pPr>
              <w:jc w:val="center"/>
              <w:rPr>
                <w:rFonts w:ascii="Tahoma" w:hAnsi="Tahoma" w:cs="Tahoma"/>
              </w:rPr>
            </w:pPr>
          </w:p>
        </w:tc>
        <w:tc>
          <w:tcPr>
            <w:tcW w:w="929" w:type="dxa"/>
            <w:vAlign w:val="center"/>
          </w:tcPr>
          <w:p w:rsidR="00DA4F61" w:rsidRPr="0063378F" w:rsidRDefault="00DA4F61" w:rsidP="001A314C">
            <w:pPr>
              <w:jc w:val="center"/>
              <w:rPr>
                <w:rFonts w:ascii="Tahoma" w:hAnsi="Tahoma" w:cs="Tahoma"/>
              </w:rPr>
            </w:pPr>
            <w:r w:rsidRPr="0063378F">
              <w:rPr>
                <w:rFonts w:ascii="Tahoma" w:hAnsi="Tahoma" w:cs="Tahoma"/>
              </w:rPr>
              <w:t>40</w:t>
            </w:r>
          </w:p>
        </w:tc>
        <w:tc>
          <w:tcPr>
            <w:tcW w:w="1372" w:type="dxa"/>
            <w:vAlign w:val="center"/>
          </w:tcPr>
          <w:p w:rsidR="00DA4F61" w:rsidRPr="0063378F" w:rsidRDefault="00442391" w:rsidP="001A314C">
            <w:pPr>
              <w:jc w:val="center"/>
              <w:rPr>
                <w:rFonts w:ascii="Tahoma" w:hAnsi="Tahoma" w:cs="Tahoma"/>
              </w:rPr>
            </w:pPr>
            <w:r>
              <w:rPr>
                <w:rFonts w:ascii="Tahoma" w:hAnsi="Tahoma" w:cs="Tahoma"/>
              </w:rPr>
              <w:t>40</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r w:rsidR="00DA4F61" w:rsidRPr="0063378F" w:rsidTr="001A314C">
        <w:trPr>
          <w:cantSplit/>
          <w:trHeight w:val="126"/>
          <w:jc w:val="center"/>
        </w:trPr>
        <w:tc>
          <w:tcPr>
            <w:tcW w:w="1121" w:type="dxa"/>
            <w:vMerge/>
            <w:vAlign w:val="center"/>
          </w:tcPr>
          <w:p w:rsidR="00DA4F61" w:rsidRPr="0063378F" w:rsidRDefault="00DA4F61" w:rsidP="001A314C">
            <w:pPr>
              <w:jc w:val="center"/>
              <w:rPr>
                <w:rFonts w:ascii="Tahoma" w:hAnsi="Tahoma" w:cs="Tahoma"/>
              </w:rPr>
            </w:pPr>
          </w:p>
        </w:tc>
        <w:tc>
          <w:tcPr>
            <w:tcW w:w="1582" w:type="dxa"/>
            <w:vMerge/>
            <w:vAlign w:val="center"/>
          </w:tcPr>
          <w:p w:rsidR="00DA4F61" w:rsidRPr="0063378F" w:rsidRDefault="00DA4F61" w:rsidP="001A314C">
            <w:pPr>
              <w:jc w:val="center"/>
              <w:rPr>
                <w:rFonts w:ascii="Tahoma" w:hAnsi="Tahoma" w:cs="Tahoma"/>
              </w:rPr>
            </w:pPr>
          </w:p>
        </w:tc>
        <w:tc>
          <w:tcPr>
            <w:tcW w:w="929" w:type="dxa"/>
            <w:vAlign w:val="center"/>
          </w:tcPr>
          <w:p w:rsidR="00DA4F61" w:rsidRPr="0063378F" w:rsidRDefault="00DA4F61" w:rsidP="001A314C">
            <w:pPr>
              <w:jc w:val="center"/>
              <w:rPr>
                <w:rFonts w:ascii="Tahoma" w:hAnsi="Tahoma" w:cs="Tahoma"/>
              </w:rPr>
            </w:pPr>
            <w:r w:rsidRPr="0063378F">
              <w:rPr>
                <w:rFonts w:ascii="Tahoma" w:hAnsi="Tahoma" w:cs="Tahoma"/>
              </w:rPr>
              <w:t>42</w:t>
            </w:r>
          </w:p>
        </w:tc>
        <w:tc>
          <w:tcPr>
            <w:tcW w:w="1372" w:type="dxa"/>
            <w:vAlign w:val="center"/>
          </w:tcPr>
          <w:p w:rsidR="00DA4F61" w:rsidRPr="0063378F" w:rsidRDefault="00442391" w:rsidP="001A314C">
            <w:pPr>
              <w:jc w:val="center"/>
              <w:rPr>
                <w:rFonts w:ascii="Tahoma" w:hAnsi="Tahoma" w:cs="Tahoma"/>
              </w:rPr>
            </w:pPr>
            <w:r>
              <w:rPr>
                <w:rFonts w:ascii="Tahoma" w:hAnsi="Tahoma" w:cs="Tahoma"/>
              </w:rPr>
              <w:t>10</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r w:rsidR="00DA4F61" w:rsidRPr="0063378F" w:rsidTr="001A314C">
        <w:trPr>
          <w:cantSplit/>
          <w:trHeight w:val="248"/>
          <w:jc w:val="center"/>
        </w:trPr>
        <w:tc>
          <w:tcPr>
            <w:tcW w:w="1121" w:type="dxa"/>
            <w:vMerge/>
            <w:vAlign w:val="center"/>
          </w:tcPr>
          <w:p w:rsidR="00DA4F61" w:rsidRPr="0063378F" w:rsidRDefault="00DA4F61" w:rsidP="001A314C">
            <w:pPr>
              <w:jc w:val="center"/>
              <w:rPr>
                <w:rFonts w:ascii="Tahoma" w:hAnsi="Tahoma" w:cs="Tahoma"/>
              </w:rPr>
            </w:pPr>
          </w:p>
        </w:tc>
        <w:tc>
          <w:tcPr>
            <w:tcW w:w="1582" w:type="dxa"/>
            <w:vMerge/>
            <w:vAlign w:val="center"/>
          </w:tcPr>
          <w:p w:rsidR="00DA4F61" w:rsidRPr="0063378F" w:rsidRDefault="00DA4F61" w:rsidP="001A314C">
            <w:pPr>
              <w:jc w:val="center"/>
              <w:rPr>
                <w:rFonts w:ascii="Tahoma" w:hAnsi="Tahoma" w:cs="Tahoma"/>
              </w:rPr>
            </w:pPr>
          </w:p>
        </w:tc>
        <w:tc>
          <w:tcPr>
            <w:tcW w:w="929" w:type="dxa"/>
            <w:vAlign w:val="center"/>
          </w:tcPr>
          <w:p w:rsidR="00DA4F61" w:rsidRPr="0063378F" w:rsidRDefault="00DA4F61" w:rsidP="001A314C">
            <w:pPr>
              <w:jc w:val="center"/>
              <w:rPr>
                <w:rFonts w:ascii="Tahoma" w:hAnsi="Tahoma" w:cs="Tahoma"/>
              </w:rPr>
            </w:pPr>
            <w:r w:rsidRPr="0063378F">
              <w:rPr>
                <w:rFonts w:ascii="Tahoma" w:hAnsi="Tahoma" w:cs="Tahoma"/>
              </w:rPr>
              <w:t>44</w:t>
            </w:r>
          </w:p>
        </w:tc>
        <w:tc>
          <w:tcPr>
            <w:tcW w:w="1372" w:type="dxa"/>
            <w:vAlign w:val="center"/>
          </w:tcPr>
          <w:p w:rsidR="00DA4F61" w:rsidRPr="0063378F" w:rsidRDefault="00442391" w:rsidP="001A314C">
            <w:pPr>
              <w:jc w:val="center"/>
              <w:rPr>
                <w:rFonts w:ascii="Tahoma" w:hAnsi="Tahoma" w:cs="Tahoma"/>
              </w:rPr>
            </w:pPr>
            <w:r>
              <w:rPr>
                <w:rFonts w:ascii="Tahoma" w:hAnsi="Tahoma" w:cs="Tahoma"/>
              </w:rPr>
              <w:t>10</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r w:rsidR="00442391" w:rsidRPr="0063378F" w:rsidTr="001A314C">
        <w:trPr>
          <w:cantSplit/>
          <w:trHeight w:val="248"/>
          <w:jc w:val="center"/>
        </w:trPr>
        <w:tc>
          <w:tcPr>
            <w:tcW w:w="1121" w:type="dxa"/>
            <w:vMerge/>
            <w:vAlign w:val="center"/>
          </w:tcPr>
          <w:p w:rsidR="00442391" w:rsidRPr="0063378F" w:rsidRDefault="00442391" w:rsidP="001A314C">
            <w:pPr>
              <w:jc w:val="center"/>
              <w:rPr>
                <w:rFonts w:ascii="Tahoma" w:hAnsi="Tahoma" w:cs="Tahoma"/>
              </w:rPr>
            </w:pPr>
          </w:p>
        </w:tc>
        <w:tc>
          <w:tcPr>
            <w:tcW w:w="1582" w:type="dxa"/>
            <w:vMerge/>
            <w:vAlign w:val="center"/>
          </w:tcPr>
          <w:p w:rsidR="00442391" w:rsidRPr="0063378F" w:rsidRDefault="00442391" w:rsidP="001A314C">
            <w:pPr>
              <w:jc w:val="center"/>
              <w:rPr>
                <w:rFonts w:ascii="Tahoma" w:hAnsi="Tahoma" w:cs="Tahoma"/>
              </w:rPr>
            </w:pPr>
          </w:p>
        </w:tc>
        <w:tc>
          <w:tcPr>
            <w:tcW w:w="929" w:type="dxa"/>
            <w:vAlign w:val="center"/>
          </w:tcPr>
          <w:p w:rsidR="00442391" w:rsidRPr="0063378F" w:rsidRDefault="00442391" w:rsidP="001A314C">
            <w:pPr>
              <w:jc w:val="center"/>
              <w:rPr>
                <w:rFonts w:ascii="Tahoma" w:hAnsi="Tahoma" w:cs="Tahoma"/>
              </w:rPr>
            </w:pPr>
            <w:r>
              <w:rPr>
                <w:rFonts w:ascii="Tahoma" w:hAnsi="Tahoma" w:cs="Tahoma"/>
              </w:rPr>
              <w:t>46</w:t>
            </w:r>
          </w:p>
        </w:tc>
        <w:tc>
          <w:tcPr>
            <w:tcW w:w="1372" w:type="dxa"/>
            <w:vAlign w:val="center"/>
          </w:tcPr>
          <w:p w:rsidR="00442391" w:rsidRDefault="00442391" w:rsidP="001A314C">
            <w:pPr>
              <w:jc w:val="center"/>
              <w:rPr>
                <w:rFonts w:ascii="Tahoma" w:hAnsi="Tahoma" w:cs="Tahoma"/>
              </w:rPr>
            </w:pPr>
            <w:r>
              <w:rPr>
                <w:rFonts w:ascii="Tahoma" w:hAnsi="Tahoma" w:cs="Tahoma"/>
              </w:rPr>
              <w:t>05</w:t>
            </w:r>
          </w:p>
        </w:tc>
        <w:tc>
          <w:tcPr>
            <w:tcW w:w="1348" w:type="dxa"/>
            <w:vMerge/>
            <w:vAlign w:val="center"/>
          </w:tcPr>
          <w:p w:rsidR="00442391" w:rsidRPr="0063378F" w:rsidRDefault="00442391" w:rsidP="001A314C">
            <w:pPr>
              <w:jc w:val="both"/>
              <w:rPr>
                <w:rFonts w:ascii="Tahoma" w:hAnsi="Tahoma" w:cs="Tahoma"/>
              </w:rPr>
            </w:pPr>
          </w:p>
        </w:tc>
        <w:tc>
          <w:tcPr>
            <w:tcW w:w="2968" w:type="dxa"/>
            <w:vMerge/>
            <w:vAlign w:val="center"/>
          </w:tcPr>
          <w:p w:rsidR="00442391" w:rsidRPr="0063378F" w:rsidRDefault="00442391" w:rsidP="001A314C">
            <w:pPr>
              <w:jc w:val="both"/>
              <w:rPr>
                <w:rFonts w:ascii="Tahoma" w:hAnsi="Tahoma" w:cs="Tahoma"/>
              </w:rPr>
            </w:pPr>
          </w:p>
        </w:tc>
      </w:tr>
      <w:tr w:rsidR="00DA4F61" w:rsidRPr="0063378F" w:rsidTr="001A314C">
        <w:trPr>
          <w:cantSplit/>
          <w:trHeight w:val="638"/>
          <w:jc w:val="center"/>
        </w:trPr>
        <w:tc>
          <w:tcPr>
            <w:tcW w:w="1121" w:type="dxa"/>
            <w:vMerge/>
            <w:vAlign w:val="center"/>
          </w:tcPr>
          <w:p w:rsidR="00DA4F61" w:rsidRPr="0063378F" w:rsidRDefault="00DA4F61" w:rsidP="001A314C">
            <w:pPr>
              <w:jc w:val="center"/>
              <w:rPr>
                <w:rFonts w:ascii="Tahoma" w:hAnsi="Tahoma" w:cs="Tahoma"/>
              </w:rPr>
            </w:pPr>
          </w:p>
        </w:tc>
        <w:tc>
          <w:tcPr>
            <w:tcW w:w="1582" w:type="dxa"/>
            <w:vMerge/>
            <w:vAlign w:val="center"/>
          </w:tcPr>
          <w:p w:rsidR="00DA4F61" w:rsidRPr="0063378F" w:rsidRDefault="00DA4F61" w:rsidP="001A314C">
            <w:pPr>
              <w:jc w:val="center"/>
              <w:rPr>
                <w:rFonts w:ascii="Tahoma" w:hAnsi="Tahoma" w:cs="Tahoma"/>
              </w:rPr>
            </w:pPr>
          </w:p>
        </w:tc>
        <w:tc>
          <w:tcPr>
            <w:tcW w:w="929" w:type="dxa"/>
            <w:vAlign w:val="center"/>
          </w:tcPr>
          <w:p w:rsidR="00DA4F61" w:rsidRPr="0063378F" w:rsidRDefault="00DA4F61" w:rsidP="001A314C">
            <w:pPr>
              <w:jc w:val="center"/>
              <w:rPr>
                <w:rFonts w:ascii="Tahoma" w:hAnsi="Tahoma" w:cs="Tahoma"/>
                <w:b/>
                <w:bCs/>
              </w:rPr>
            </w:pPr>
            <w:r w:rsidRPr="0063378F">
              <w:rPr>
                <w:rFonts w:ascii="Tahoma" w:hAnsi="Tahoma" w:cs="Tahoma"/>
                <w:b/>
                <w:bCs/>
              </w:rPr>
              <w:t>TOTAL</w:t>
            </w:r>
          </w:p>
        </w:tc>
        <w:tc>
          <w:tcPr>
            <w:tcW w:w="1372" w:type="dxa"/>
            <w:vAlign w:val="center"/>
          </w:tcPr>
          <w:p w:rsidR="00DA4F61" w:rsidRPr="0063378F" w:rsidRDefault="00442391" w:rsidP="001A314C">
            <w:pPr>
              <w:jc w:val="center"/>
              <w:rPr>
                <w:rFonts w:ascii="Tahoma" w:hAnsi="Tahoma" w:cs="Tahoma"/>
                <w:b/>
                <w:bCs/>
              </w:rPr>
            </w:pPr>
            <w:r>
              <w:rPr>
                <w:rFonts w:ascii="Tahoma" w:hAnsi="Tahoma" w:cs="Tahoma"/>
                <w:b/>
                <w:bCs/>
              </w:rPr>
              <w:t>125</w:t>
            </w:r>
          </w:p>
        </w:tc>
        <w:tc>
          <w:tcPr>
            <w:tcW w:w="1348" w:type="dxa"/>
            <w:vMerge/>
            <w:vAlign w:val="center"/>
          </w:tcPr>
          <w:p w:rsidR="00DA4F61" w:rsidRPr="0063378F" w:rsidRDefault="00DA4F61" w:rsidP="001A314C">
            <w:pPr>
              <w:jc w:val="both"/>
              <w:rPr>
                <w:rFonts w:ascii="Tahoma" w:hAnsi="Tahoma" w:cs="Tahoma"/>
              </w:rPr>
            </w:pPr>
          </w:p>
        </w:tc>
        <w:tc>
          <w:tcPr>
            <w:tcW w:w="2968" w:type="dxa"/>
            <w:vMerge/>
            <w:vAlign w:val="center"/>
          </w:tcPr>
          <w:p w:rsidR="00DA4F61" w:rsidRPr="0063378F" w:rsidRDefault="00DA4F61" w:rsidP="001A314C">
            <w:pPr>
              <w:jc w:val="both"/>
              <w:rPr>
                <w:rFonts w:ascii="Tahoma" w:hAnsi="Tahoma" w:cs="Tahoma"/>
              </w:rPr>
            </w:pPr>
          </w:p>
        </w:tc>
      </w:tr>
      <w:tr w:rsidR="00DA4F61" w:rsidRPr="0063378F" w:rsidTr="001A314C">
        <w:trPr>
          <w:cantSplit/>
          <w:trHeight w:val="357"/>
          <w:jc w:val="center"/>
        </w:trPr>
        <w:tc>
          <w:tcPr>
            <w:tcW w:w="1121" w:type="dxa"/>
            <w:vMerge w:val="restart"/>
            <w:vAlign w:val="center"/>
          </w:tcPr>
          <w:p w:rsidR="00DA4F61" w:rsidRPr="0063378F" w:rsidRDefault="00DA4F61" w:rsidP="001A314C">
            <w:pPr>
              <w:jc w:val="center"/>
              <w:rPr>
                <w:rFonts w:ascii="Tahoma" w:hAnsi="Tahoma" w:cs="Tahoma"/>
              </w:rPr>
            </w:pPr>
            <w:r w:rsidRPr="0063378F">
              <w:rPr>
                <w:rFonts w:ascii="Tahoma" w:hAnsi="Tahoma" w:cs="Tahoma"/>
                <w:b/>
                <w:bCs/>
              </w:rPr>
              <w:t>04</w:t>
            </w:r>
          </w:p>
        </w:tc>
        <w:tc>
          <w:tcPr>
            <w:tcW w:w="1582" w:type="dxa"/>
            <w:vMerge w:val="restart"/>
            <w:vAlign w:val="center"/>
          </w:tcPr>
          <w:p w:rsidR="00DA4F61" w:rsidRPr="0063378F" w:rsidRDefault="00DA4F61" w:rsidP="001A314C">
            <w:pPr>
              <w:jc w:val="center"/>
              <w:rPr>
                <w:rFonts w:ascii="Tahoma" w:hAnsi="Tahoma" w:cs="Tahoma"/>
              </w:rPr>
            </w:pPr>
            <w:r w:rsidRPr="0063378F">
              <w:rPr>
                <w:rFonts w:ascii="Tahoma" w:hAnsi="Tahoma" w:cs="Tahoma"/>
              </w:rPr>
              <w:t>SAPATOS</w:t>
            </w:r>
          </w:p>
        </w:tc>
        <w:tc>
          <w:tcPr>
            <w:tcW w:w="929" w:type="dxa"/>
            <w:vAlign w:val="center"/>
          </w:tcPr>
          <w:p w:rsidR="00DA4F61" w:rsidRPr="0063378F" w:rsidRDefault="00DA4F61" w:rsidP="001A314C">
            <w:pPr>
              <w:jc w:val="center"/>
              <w:rPr>
                <w:rFonts w:ascii="Tahoma" w:hAnsi="Tahoma" w:cs="Tahoma"/>
                <w:b/>
                <w:bCs/>
              </w:rPr>
            </w:pPr>
            <w:r w:rsidRPr="0063378F">
              <w:rPr>
                <w:rFonts w:ascii="Tahoma" w:hAnsi="Tahoma" w:cs="Tahoma"/>
                <w:b/>
                <w:bCs/>
              </w:rPr>
              <w:t>TAM.</w:t>
            </w:r>
          </w:p>
        </w:tc>
        <w:tc>
          <w:tcPr>
            <w:tcW w:w="1372" w:type="dxa"/>
            <w:vAlign w:val="center"/>
          </w:tcPr>
          <w:p w:rsidR="00DA4F61" w:rsidRPr="0063378F" w:rsidRDefault="00DA4F61" w:rsidP="001A314C">
            <w:pPr>
              <w:jc w:val="center"/>
              <w:rPr>
                <w:rFonts w:ascii="Tahoma" w:hAnsi="Tahoma" w:cs="Tahoma"/>
                <w:b/>
                <w:bCs/>
              </w:rPr>
            </w:pPr>
            <w:r w:rsidRPr="0063378F">
              <w:rPr>
                <w:rFonts w:ascii="Tahoma" w:hAnsi="Tahoma" w:cs="Tahoma"/>
                <w:b/>
                <w:bCs/>
              </w:rPr>
              <w:t>QUANTID.</w:t>
            </w:r>
          </w:p>
        </w:tc>
        <w:tc>
          <w:tcPr>
            <w:tcW w:w="1348" w:type="dxa"/>
            <w:vMerge w:val="restart"/>
            <w:vAlign w:val="center"/>
          </w:tcPr>
          <w:p w:rsidR="00DA4F61" w:rsidRPr="0063378F" w:rsidRDefault="00114F94" w:rsidP="001A314C">
            <w:pPr>
              <w:jc w:val="both"/>
              <w:rPr>
                <w:rFonts w:ascii="Tahoma" w:hAnsi="Tahoma" w:cs="Tahoma"/>
              </w:rPr>
            </w:pPr>
            <w:hyperlink r:id="rId11" w:history="1">
              <w:r w:rsidR="00DA4F61" w:rsidRPr="0063378F">
                <w:rPr>
                  <w:rStyle w:val="Hyperlink"/>
                  <w:rFonts w:ascii="Tahoma" w:hAnsi="Tahoma" w:cs="Tahoma"/>
                </w:rPr>
                <w:t>BR0344448</w:t>
              </w:r>
            </w:hyperlink>
          </w:p>
        </w:tc>
        <w:tc>
          <w:tcPr>
            <w:tcW w:w="2968" w:type="dxa"/>
            <w:vMerge w:val="restart"/>
            <w:vAlign w:val="center"/>
          </w:tcPr>
          <w:p w:rsidR="00DA4F61" w:rsidRPr="0063378F" w:rsidRDefault="00DA4F61" w:rsidP="001A314C">
            <w:pPr>
              <w:jc w:val="both"/>
              <w:rPr>
                <w:rFonts w:ascii="Tahoma" w:hAnsi="Tahoma" w:cs="Tahoma"/>
              </w:rPr>
            </w:pPr>
            <w:r w:rsidRPr="0063378F">
              <w:rPr>
                <w:rFonts w:ascii="Tahoma" w:hAnsi="Tahoma" w:cs="Tahoma"/>
              </w:rPr>
              <w:t xml:space="preserve">Tênis unissex na cor preto, estilo casual, cabedal em lona costurada, de cano baixo 100% algodão, solado em borracha, palmilha removível em </w:t>
            </w:r>
            <w:proofErr w:type="spellStart"/>
            <w:r w:rsidRPr="0063378F">
              <w:rPr>
                <w:rFonts w:ascii="Tahoma" w:hAnsi="Tahoma" w:cs="Tahoma"/>
              </w:rPr>
              <w:t>E.V.</w:t>
            </w:r>
            <w:proofErr w:type="spellEnd"/>
            <w:r w:rsidRPr="0063378F">
              <w:rPr>
                <w:rFonts w:ascii="Tahoma" w:hAnsi="Tahoma" w:cs="Tahoma"/>
              </w:rPr>
              <w:t>A (revestimento  em pluma branca), forro têxtil interno com reforço acolchoado no calcanhar, com cadarço branco ou preto, biqueira reforçada na cor branca, de fabricação nacional.</w:t>
            </w:r>
          </w:p>
        </w:tc>
      </w:tr>
      <w:tr w:rsidR="00DA4F61" w:rsidRPr="0063378F" w:rsidTr="001A314C">
        <w:trPr>
          <w:cantSplit/>
          <w:trHeight w:val="203"/>
          <w:jc w:val="center"/>
        </w:trPr>
        <w:tc>
          <w:tcPr>
            <w:tcW w:w="1121" w:type="dxa"/>
            <w:vMerge/>
            <w:vAlign w:val="center"/>
          </w:tcPr>
          <w:p w:rsidR="00DA4F61" w:rsidRPr="0063378F" w:rsidRDefault="00DA4F61" w:rsidP="001A314C">
            <w:pPr>
              <w:jc w:val="center"/>
              <w:rPr>
                <w:rFonts w:ascii="Tahoma" w:hAnsi="Tahoma" w:cs="Tahoma"/>
              </w:rPr>
            </w:pPr>
          </w:p>
        </w:tc>
        <w:tc>
          <w:tcPr>
            <w:tcW w:w="1582" w:type="dxa"/>
            <w:vMerge/>
            <w:vAlign w:val="center"/>
          </w:tcPr>
          <w:p w:rsidR="00DA4F61" w:rsidRPr="0063378F" w:rsidRDefault="00DA4F61" w:rsidP="001A314C">
            <w:pPr>
              <w:jc w:val="center"/>
              <w:rPr>
                <w:rFonts w:ascii="Tahoma" w:hAnsi="Tahoma" w:cs="Tahoma"/>
              </w:rPr>
            </w:pPr>
          </w:p>
        </w:tc>
        <w:tc>
          <w:tcPr>
            <w:tcW w:w="929" w:type="dxa"/>
            <w:vAlign w:val="center"/>
          </w:tcPr>
          <w:p w:rsidR="00DA4F61" w:rsidRPr="0063378F" w:rsidRDefault="00266136" w:rsidP="001A314C">
            <w:pPr>
              <w:jc w:val="center"/>
              <w:rPr>
                <w:rFonts w:ascii="Tahoma" w:hAnsi="Tahoma" w:cs="Tahoma"/>
              </w:rPr>
            </w:pPr>
            <w:r>
              <w:rPr>
                <w:rFonts w:ascii="Tahoma" w:hAnsi="Tahoma" w:cs="Tahoma"/>
              </w:rPr>
              <w:t>35</w:t>
            </w:r>
          </w:p>
        </w:tc>
        <w:tc>
          <w:tcPr>
            <w:tcW w:w="1372" w:type="dxa"/>
            <w:vAlign w:val="center"/>
          </w:tcPr>
          <w:p w:rsidR="00DA4F61" w:rsidRPr="0063378F" w:rsidRDefault="00266136" w:rsidP="001A314C">
            <w:pPr>
              <w:jc w:val="center"/>
              <w:rPr>
                <w:rFonts w:ascii="Tahoma" w:hAnsi="Tahoma" w:cs="Tahoma"/>
              </w:rPr>
            </w:pPr>
            <w:r>
              <w:rPr>
                <w:rFonts w:ascii="Tahoma" w:hAnsi="Tahoma" w:cs="Tahoma"/>
              </w:rPr>
              <w:t>20</w:t>
            </w:r>
          </w:p>
        </w:tc>
        <w:tc>
          <w:tcPr>
            <w:tcW w:w="1348" w:type="dxa"/>
            <w:vMerge/>
          </w:tcPr>
          <w:p w:rsidR="00DA4F61" w:rsidRPr="0063378F" w:rsidRDefault="00DA4F61" w:rsidP="001A314C">
            <w:pPr>
              <w:jc w:val="both"/>
              <w:rPr>
                <w:rFonts w:ascii="Tahoma" w:hAnsi="Tahoma" w:cs="Tahoma"/>
              </w:rPr>
            </w:pPr>
          </w:p>
        </w:tc>
        <w:tc>
          <w:tcPr>
            <w:tcW w:w="2968" w:type="dxa"/>
            <w:vMerge/>
          </w:tcPr>
          <w:p w:rsidR="00DA4F61" w:rsidRPr="0063378F" w:rsidRDefault="00DA4F61" w:rsidP="001A314C">
            <w:pPr>
              <w:jc w:val="both"/>
              <w:rPr>
                <w:rFonts w:ascii="Tahoma" w:hAnsi="Tahoma" w:cs="Tahoma"/>
              </w:rPr>
            </w:pPr>
          </w:p>
        </w:tc>
      </w:tr>
      <w:tr w:rsidR="00266136" w:rsidRPr="0063378F" w:rsidTr="001A314C">
        <w:trPr>
          <w:cantSplit/>
          <w:trHeight w:val="203"/>
          <w:jc w:val="center"/>
        </w:trPr>
        <w:tc>
          <w:tcPr>
            <w:tcW w:w="1121" w:type="dxa"/>
            <w:vMerge/>
            <w:vAlign w:val="center"/>
          </w:tcPr>
          <w:p w:rsidR="00266136" w:rsidRPr="0063378F" w:rsidRDefault="00266136" w:rsidP="001A314C">
            <w:pPr>
              <w:jc w:val="center"/>
              <w:rPr>
                <w:rFonts w:ascii="Tahoma" w:hAnsi="Tahoma" w:cs="Tahoma"/>
              </w:rPr>
            </w:pPr>
          </w:p>
        </w:tc>
        <w:tc>
          <w:tcPr>
            <w:tcW w:w="1582" w:type="dxa"/>
            <w:vMerge/>
            <w:vAlign w:val="center"/>
          </w:tcPr>
          <w:p w:rsidR="00266136" w:rsidRPr="0063378F" w:rsidRDefault="00266136" w:rsidP="001A314C">
            <w:pPr>
              <w:jc w:val="center"/>
              <w:rPr>
                <w:rFonts w:ascii="Tahoma" w:hAnsi="Tahoma" w:cs="Tahoma"/>
              </w:rPr>
            </w:pPr>
          </w:p>
        </w:tc>
        <w:tc>
          <w:tcPr>
            <w:tcW w:w="929" w:type="dxa"/>
            <w:vAlign w:val="center"/>
          </w:tcPr>
          <w:p w:rsidR="00266136" w:rsidRPr="0063378F" w:rsidRDefault="00266136" w:rsidP="00923679">
            <w:pPr>
              <w:jc w:val="center"/>
              <w:rPr>
                <w:rFonts w:ascii="Tahoma" w:hAnsi="Tahoma" w:cs="Tahoma"/>
              </w:rPr>
            </w:pPr>
            <w:r w:rsidRPr="0063378F">
              <w:rPr>
                <w:rFonts w:ascii="Tahoma" w:hAnsi="Tahoma" w:cs="Tahoma"/>
              </w:rPr>
              <w:t>36</w:t>
            </w:r>
          </w:p>
        </w:tc>
        <w:tc>
          <w:tcPr>
            <w:tcW w:w="1372" w:type="dxa"/>
            <w:vAlign w:val="center"/>
          </w:tcPr>
          <w:p w:rsidR="00266136" w:rsidRPr="0063378F" w:rsidRDefault="00266136" w:rsidP="00923679">
            <w:pPr>
              <w:jc w:val="center"/>
              <w:rPr>
                <w:rFonts w:ascii="Tahoma" w:hAnsi="Tahoma" w:cs="Tahoma"/>
              </w:rPr>
            </w:pPr>
            <w:r>
              <w:rPr>
                <w:rFonts w:ascii="Tahoma" w:hAnsi="Tahoma" w:cs="Tahoma"/>
              </w:rPr>
              <w:t>20</w:t>
            </w:r>
          </w:p>
        </w:tc>
        <w:tc>
          <w:tcPr>
            <w:tcW w:w="1348" w:type="dxa"/>
            <w:vMerge/>
          </w:tcPr>
          <w:p w:rsidR="00266136" w:rsidRPr="0063378F" w:rsidRDefault="00266136" w:rsidP="001A314C">
            <w:pPr>
              <w:jc w:val="both"/>
              <w:rPr>
                <w:rFonts w:ascii="Tahoma" w:hAnsi="Tahoma" w:cs="Tahoma"/>
              </w:rPr>
            </w:pPr>
          </w:p>
        </w:tc>
        <w:tc>
          <w:tcPr>
            <w:tcW w:w="2968" w:type="dxa"/>
            <w:vMerge/>
          </w:tcPr>
          <w:p w:rsidR="00266136" w:rsidRPr="0063378F" w:rsidRDefault="00266136" w:rsidP="001A314C">
            <w:pPr>
              <w:jc w:val="both"/>
              <w:rPr>
                <w:rFonts w:ascii="Tahoma" w:hAnsi="Tahoma" w:cs="Tahoma"/>
              </w:rPr>
            </w:pPr>
          </w:p>
        </w:tc>
      </w:tr>
      <w:tr w:rsidR="00266136" w:rsidRPr="0063378F" w:rsidTr="001A314C">
        <w:trPr>
          <w:cantSplit/>
          <w:trHeight w:val="228"/>
          <w:jc w:val="center"/>
        </w:trPr>
        <w:tc>
          <w:tcPr>
            <w:tcW w:w="1121" w:type="dxa"/>
            <w:vMerge/>
            <w:vAlign w:val="center"/>
          </w:tcPr>
          <w:p w:rsidR="00266136" w:rsidRPr="0063378F" w:rsidRDefault="00266136" w:rsidP="001A314C">
            <w:pPr>
              <w:jc w:val="center"/>
              <w:rPr>
                <w:rFonts w:ascii="Tahoma" w:hAnsi="Tahoma" w:cs="Tahoma"/>
              </w:rPr>
            </w:pPr>
          </w:p>
        </w:tc>
        <w:tc>
          <w:tcPr>
            <w:tcW w:w="1582" w:type="dxa"/>
            <w:vMerge/>
            <w:vAlign w:val="center"/>
          </w:tcPr>
          <w:p w:rsidR="00266136" w:rsidRPr="0063378F" w:rsidRDefault="00266136" w:rsidP="001A314C">
            <w:pPr>
              <w:jc w:val="center"/>
              <w:rPr>
                <w:rFonts w:ascii="Tahoma" w:hAnsi="Tahoma" w:cs="Tahoma"/>
              </w:rPr>
            </w:pPr>
          </w:p>
        </w:tc>
        <w:tc>
          <w:tcPr>
            <w:tcW w:w="929" w:type="dxa"/>
            <w:vAlign w:val="center"/>
          </w:tcPr>
          <w:p w:rsidR="00266136" w:rsidRPr="0063378F" w:rsidRDefault="00266136" w:rsidP="001A314C">
            <w:pPr>
              <w:jc w:val="center"/>
              <w:rPr>
                <w:rFonts w:ascii="Tahoma" w:hAnsi="Tahoma" w:cs="Tahoma"/>
              </w:rPr>
            </w:pPr>
            <w:r w:rsidRPr="0063378F">
              <w:rPr>
                <w:rFonts w:ascii="Tahoma" w:hAnsi="Tahoma" w:cs="Tahoma"/>
              </w:rPr>
              <w:t>37</w:t>
            </w:r>
          </w:p>
        </w:tc>
        <w:tc>
          <w:tcPr>
            <w:tcW w:w="1372" w:type="dxa"/>
            <w:vAlign w:val="center"/>
          </w:tcPr>
          <w:p w:rsidR="00266136" w:rsidRPr="0063378F" w:rsidRDefault="00266136" w:rsidP="001A314C">
            <w:pPr>
              <w:jc w:val="center"/>
              <w:rPr>
                <w:rFonts w:ascii="Tahoma" w:hAnsi="Tahoma" w:cs="Tahoma"/>
              </w:rPr>
            </w:pPr>
            <w:r>
              <w:rPr>
                <w:rFonts w:ascii="Tahoma" w:hAnsi="Tahoma" w:cs="Tahoma"/>
              </w:rPr>
              <w:t>20</w:t>
            </w:r>
          </w:p>
        </w:tc>
        <w:tc>
          <w:tcPr>
            <w:tcW w:w="1348" w:type="dxa"/>
            <w:vMerge/>
          </w:tcPr>
          <w:p w:rsidR="00266136" w:rsidRPr="0063378F" w:rsidRDefault="00266136" w:rsidP="001A314C">
            <w:pPr>
              <w:jc w:val="both"/>
              <w:rPr>
                <w:rFonts w:ascii="Tahoma" w:hAnsi="Tahoma" w:cs="Tahoma"/>
              </w:rPr>
            </w:pPr>
          </w:p>
        </w:tc>
        <w:tc>
          <w:tcPr>
            <w:tcW w:w="2968" w:type="dxa"/>
            <w:vMerge/>
          </w:tcPr>
          <w:p w:rsidR="00266136" w:rsidRPr="0063378F" w:rsidRDefault="00266136" w:rsidP="001A314C">
            <w:pPr>
              <w:jc w:val="both"/>
              <w:rPr>
                <w:rFonts w:ascii="Tahoma" w:hAnsi="Tahoma" w:cs="Tahoma"/>
              </w:rPr>
            </w:pPr>
          </w:p>
        </w:tc>
      </w:tr>
      <w:tr w:rsidR="00266136" w:rsidRPr="0063378F" w:rsidTr="001A314C">
        <w:trPr>
          <w:cantSplit/>
          <w:trHeight w:val="209"/>
          <w:jc w:val="center"/>
        </w:trPr>
        <w:tc>
          <w:tcPr>
            <w:tcW w:w="1121" w:type="dxa"/>
            <w:vMerge/>
            <w:vAlign w:val="center"/>
          </w:tcPr>
          <w:p w:rsidR="00266136" w:rsidRPr="0063378F" w:rsidRDefault="00266136" w:rsidP="001A314C">
            <w:pPr>
              <w:jc w:val="center"/>
              <w:rPr>
                <w:rFonts w:ascii="Tahoma" w:hAnsi="Tahoma" w:cs="Tahoma"/>
              </w:rPr>
            </w:pPr>
          </w:p>
        </w:tc>
        <w:tc>
          <w:tcPr>
            <w:tcW w:w="1582" w:type="dxa"/>
            <w:vMerge/>
            <w:vAlign w:val="center"/>
          </w:tcPr>
          <w:p w:rsidR="00266136" w:rsidRPr="0063378F" w:rsidRDefault="00266136" w:rsidP="001A314C">
            <w:pPr>
              <w:jc w:val="center"/>
              <w:rPr>
                <w:rFonts w:ascii="Tahoma" w:hAnsi="Tahoma" w:cs="Tahoma"/>
              </w:rPr>
            </w:pPr>
          </w:p>
        </w:tc>
        <w:tc>
          <w:tcPr>
            <w:tcW w:w="929" w:type="dxa"/>
            <w:vAlign w:val="center"/>
          </w:tcPr>
          <w:p w:rsidR="00266136" w:rsidRPr="0063378F" w:rsidRDefault="00266136" w:rsidP="001A314C">
            <w:pPr>
              <w:jc w:val="center"/>
              <w:rPr>
                <w:rFonts w:ascii="Tahoma" w:hAnsi="Tahoma" w:cs="Tahoma"/>
              </w:rPr>
            </w:pPr>
            <w:r w:rsidRPr="0063378F">
              <w:rPr>
                <w:rFonts w:ascii="Tahoma" w:hAnsi="Tahoma" w:cs="Tahoma"/>
              </w:rPr>
              <w:t>38</w:t>
            </w:r>
          </w:p>
        </w:tc>
        <w:tc>
          <w:tcPr>
            <w:tcW w:w="1372" w:type="dxa"/>
            <w:vAlign w:val="center"/>
          </w:tcPr>
          <w:p w:rsidR="00266136" w:rsidRPr="0063378F" w:rsidRDefault="00266136" w:rsidP="001A314C">
            <w:pPr>
              <w:jc w:val="center"/>
              <w:rPr>
                <w:rFonts w:ascii="Tahoma" w:hAnsi="Tahoma" w:cs="Tahoma"/>
              </w:rPr>
            </w:pPr>
            <w:r>
              <w:rPr>
                <w:rFonts w:ascii="Tahoma" w:hAnsi="Tahoma" w:cs="Tahoma"/>
              </w:rPr>
              <w:t>20</w:t>
            </w:r>
          </w:p>
        </w:tc>
        <w:tc>
          <w:tcPr>
            <w:tcW w:w="1348" w:type="dxa"/>
            <w:vMerge/>
          </w:tcPr>
          <w:p w:rsidR="00266136" w:rsidRPr="0063378F" w:rsidRDefault="00266136" w:rsidP="001A314C">
            <w:pPr>
              <w:jc w:val="both"/>
              <w:rPr>
                <w:rFonts w:ascii="Tahoma" w:hAnsi="Tahoma" w:cs="Tahoma"/>
              </w:rPr>
            </w:pPr>
          </w:p>
        </w:tc>
        <w:tc>
          <w:tcPr>
            <w:tcW w:w="2968" w:type="dxa"/>
            <w:vMerge/>
          </w:tcPr>
          <w:p w:rsidR="00266136" w:rsidRPr="0063378F" w:rsidRDefault="00266136" w:rsidP="001A314C">
            <w:pPr>
              <w:jc w:val="both"/>
              <w:rPr>
                <w:rFonts w:ascii="Tahoma" w:hAnsi="Tahoma" w:cs="Tahoma"/>
              </w:rPr>
            </w:pPr>
          </w:p>
        </w:tc>
      </w:tr>
      <w:tr w:rsidR="00266136" w:rsidRPr="0063378F" w:rsidTr="001A314C">
        <w:trPr>
          <w:cantSplit/>
          <w:trHeight w:val="209"/>
          <w:jc w:val="center"/>
        </w:trPr>
        <w:tc>
          <w:tcPr>
            <w:tcW w:w="1121" w:type="dxa"/>
            <w:vMerge/>
            <w:vAlign w:val="center"/>
          </w:tcPr>
          <w:p w:rsidR="00266136" w:rsidRPr="0063378F" w:rsidRDefault="00266136" w:rsidP="001A314C">
            <w:pPr>
              <w:jc w:val="center"/>
              <w:rPr>
                <w:rFonts w:ascii="Tahoma" w:hAnsi="Tahoma" w:cs="Tahoma"/>
              </w:rPr>
            </w:pPr>
          </w:p>
        </w:tc>
        <w:tc>
          <w:tcPr>
            <w:tcW w:w="1582" w:type="dxa"/>
            <w:vMerge/>
            <w:vAlign w:val="center"/>
          </w:tcPr>
          <w:p w:rsidR="00266136" w:rsidRPr="0063378F" w:rsidRDefault="00266136" w:rsidP="001A314C">
            <w:pPr>
              <w:jc w:val="center"/>
              <w:rPr>
                <w:rFonts w:ascii="Tahoma" w:hAnsi="Tahoma" w:cs="Tahoma"/>
              </w:rPr>
            </w:pPr>
          </w:p>
        </w:tc>
        <w:tc>
          <w:tcPr>
            <w:tcW w:w="929" w:type="dxa"/>
            <w:vAlign w:val="center"/>
          </w:tcPr>
          <w:p w:rsidR="00266136" w:rsidRPr="0063378F" w:rsidRDefault="00266136" w:rsidP="001A314C">
            <w:pPr>
              <w:jc w:val="center"/>
              <w:rPr>
                <w:rFonts w:ascii="Tahoma" w:hAnsi="Tahoma" w:cs="Tahoma"/>
              </w:rPr>
            </w:pPr>
            <w:r>
              <w:rPr>
                <w:rFonts w:ascii="Tahoma" w:hAnsi="Tahoma" w:cs="Tahoma"/>
              </w:rPr>
              <w:t>39</w:t>
            </w:r>
          </w:p>
        </w:tc>
        <w:tc>
          <w:tcPr>
            <w:tcW w:w="1372" w:type="dxa"/>
            <w:vAlign w:val="center"/>
          </w:tcPr>
          <w:p w:rsidR="00266136" w:rsidRDefault="00266136" w:rsidP="001A314C">
            <w:pPr>
              <w:jc w:val="center"/>
              <w:rPr>
                <w:rFonts w:ascii="Tahoma" w:hAnsi="Tahoma" w:cs="Tahoma"/>
              </w:rPr>
            </w:pPr>
            <w:r>
              <w:rPr>
                <w:rFonts w:ascii="Tahoma" w:hAnsi="Tahoma" w:cs="Tahoma"/>
              </w:rPr>
              <w:t>10</w:t>
            </w:r>
          </w:p>
        </w:tc>
        <w:tc>
          <w:tcPr>
            <w:tcW w:w="1348" w:type="dxa"/>
            <w:vMerge/>
          </w:tcPr>
          <w:p w:rsidR="00266136" w:rsidRPr="0063378F" w:rsidRDefault="00266136" w:rsidP="001A314C">
            <w:pPr>
              <w:jc w:val="both"/>
              <w:rPr>
                <w:rFonts w:ascii="Tahoma" w:hAnsi="Tahoma" w:cs="Tahoma"/>
              </w:rPr>
            </w:pPr>
          </w:p>
        </w:tc>
        <w:tc>
          <w:tcPr>
            <w:tcW w:w="2968" w:type="dxa"/>
            <w:vMerge/>
          </w:tcPr>
          <w:p w:rsidR="00266136" w:rsidRPr="0063378F" w:rsidRDefault="00266136" w:rsidP="001A314C">
            <w:pPr>
              <w:jc w:val="both"/>
              <w:rPr>
                <w:rFonts w:ascii="Tahoma" w:hAnsi="Tahoma" w:cs="Tahoma"/>
              </w:rPr>
            </w:pPr>
          </w:p>
        </w:tc>
      </w:tr>
      <w:tr w:rsidR="00266136" w:rsidRPr="0063378F" w:rsidTr="001A314C">
        <w:trPr>
          <w:cantSplit/>
          <w:trHeight w:val="209"/>
          <w:jc w:val="center"/>
        </w:trPr>
        <w:tc>
          <w:tcPr>
            <w:tcW w:w="1121" w:type="dxa"/>
            <w:vMerge/>
            <w:vAlign w:val="center"/>
          </w:tcPr>
          <w:p w:rsidR="00266136" w:rsidRPr="0063378F" w:rsidRDefault="00266136" w:rsidP="001A314C">
            <w:pPr>
              <w:jc w:val="center"/>
              <w:rPr>
                <w:rFonts w:ascii="Tahoma" w:hAnsi="Tahoma" w:cs="Tahoma"/>
              </w:rPr>
            </w:pPr>
          </w:p>
        </w:tc>
        <w:tc>
          <w:tcPr>
            <w:tcW w:w="1582" w:type="dxa"/>
            <w:vMerge/>
            <w:vAlign w:val="center"/>
          </w:tcPr>
          <w:p w:rsidR="00266136" w:rsidRPr="0063378F" w:rsidRDefault="00266136" w:rsidP="001A314C">
            <w:pPr>
              <w:jc w:val="center"/>
              <w:rPr>
                <w:rFonts w:ascii="Tahoma" w:hAnsi="Tahoma" w:cs="Tahoma"/>
              </w:rPr>
            </w:pPr>
          </w:p>
        </w:tc>
        <w:tc>
          <w:tcPr>
            <w:tcW w:w="929" w:type="dxa"/>
            <w:vAlign w:val="center"/>
          </w:tcPr>
          <w:p w:rsidR="00266136" w:rsidRPr="0063378F" w:rsidRDefault="00266136" w:rsidP="001A314C">
            <w:pPr>
              <w:jc w:val="center"/>
              <w:rPr>
                <w:rFonts w:ascii="Tahoma" w:hAnsi="Tahoma" w:cs="Tahoma"/>
              </w:rPr>
            </w:pPr>
            <w:r w:rsidRPr="0063378F">
              <w:rPr>
                <w:rFonts w:ascii="Tahoma" w:hAnsi="Tahoma" w:cs="Tahoma"/>
              </w:rPr>
              <w:t>40</w:t>
            </w:r>
          </w:p>
        </w:tc>
        <w:tc>
          <w:tcPr>
            <w:tcW w:w="1372" w:type="dxa"/>
            <w:tcBorders>
              <w:bottom w:val="nil"/>
            </w:tcBorders>
            <w:vAlign w:val="center"/>
          </w:tcPr>
          <w:p w:rsidR="00266136" w:rsidRPr="0063378F" w:rsidRDefault="00266136" w:rsidP="001A314C">
            <w:pPr>
              <w:jc w:val="center"/>
              <w:rPr>
                <w:rFonts w:ascii="Tahoma" w:hAnsi="Tahoma" w:cs="Tahoma"/>
              </w:rPr>
            </w:pPr>
            <w:r>
              <w:rPr>
                <w:rFonts w:ascii="Tahoma" w:hAnsi="Tahoma" w:cs="Tahoma"/>
              </w:rPr>
              <w:t>10</w:t>
            </w:r>
          </w:p>
        </w:tc>
        <w:tc>
          <w:tcPr>
            <w:tcW w:w="1348" w:type="dxa"/>
            <w:vMerge/>
          </w:tcPr>
          <w:p w:rsidR="00266136" w:rsidRPr="0063378F" w:rsidRDefault="00266136" w:rsidP="001A314C">
            <w:pPr>
              <w:jc w:val="both"/>
              <w:rPr>
                <w:rFonts w:ascii="Tahoma" w:hAnsi="Tahoma" w:cs="Tahoma"/>
              </w:rPr>
            </w:pPr>
          </w:p>
        </w:tc>
        <w:tc>
          <w:tcPr>
            <w:tcW w:w="2968" w:type="dxa"/>
            <w:vMerge/>
          </w:tcPr>
          <w:p w:rsidR="00266136" w:rsidRPr="0063378F" w:rsidRDefault="00266136" w:rsidP="001A314C">
            <w:pPr>
              <w:jc w:val="both"/>
              <w:rPr>
                <w:rFonts w:ascii="Tahoma" w:hAnsi="Tahoma" w:cs="Tahoma"/>
              </w:rPr>
            </w:pPr>
          </w:p>
        </w:tc>
      </w:tr>
      <w:tr w:rsidR="00AC6282" w:rsidRPr="0063378F" w:rsidTr="001A314C">
        <w:trPr>
          <w:cantSplit/>
          <w:trHeight w:val="192"/>
          <w:jc w:val="center"/>
        </w:trPr>
        <w:tc>
          <w:tcPr>
            <w:tcW w:w="1121" w:type="dxa"/>
            <w:vMerge/>
            <w:vAlign w:val="center"/>
          </w:tcPr>
          <w:p w:rsidR="00AC6282" w:rsidRPr="0063378F" w:rsidRDefault="00AC6282" w:rsidP="001A314C">
            <w:pPr>
              <w:jc w:val="center"/>
              <w:rPr>
                <w:rFonts w:ascii="Tahoma" w:hAnsi="Tahoma" w:cs="Tahoma"/>
              </w:rPr>
            </w:pPr>
          </w:p>
        </w:tc>
        <w:tc>
          <w:tcPr>
            <w:tcW w:w="1582" w:type="dxa"/>
            <w:vMerge/>
            <w:vAlign w:val="center"/>
          </w:tcPr>
          <w:p w:rsidR="00AC6282" w:rsidRPr="0063378F" w:rsidRDefault="00AC6282" w:rsidP="001A314C">
            <w:pPr>
              <w:jc w:val="center"/>
              <w:rPr>
                <w:rFonts w:ascii="Tahoma" w:hAnsi="Tahoma" w:cs="Tahoma"/>
              </w:rPr>
            </w:pPr>
          </w:p>
        </w:tc>
        <w:tc>
          <w:tcPr>
            <w:tcW w:w="929" w:type="dxa"/>
            <w:vAlign w:val="center"/>
          </w:tcPr>
          <w:p w:rsidR="00AC6282" w:rsidRPr="0063378F" w:rsidRDefault="00AC6282" w:rsidP="00923679">
            <w:pPr>
              <w:jc w:val="center"/>
              <w:rPr>
                <w:rFonts w:ascii="Tahoma" w:hAnsi="Tahoma" w:cs="Tahoma"/>
              </w:rPr>
            </w:pPr>
            <w:r w:rsidRPr="0063378F">
              <w:rPr>
                <w:rFonts w:ascii="Tahoma" w:hAnsi="Tahoma" w:cs="Tahoma"/>
              </w:rPr>
              <w:t>42</w:t>
            </w:r>
          </w:p>
        </w:tc>
        <w:tc>
          <w:tcPr>
            <w:tcW w:w="1372" w:type="dxa"/>
            <w:vAlign w:val="center"/>
          </w:tcPr>
          <w:p w:rsidR="00AC6282" w:rsidRPr="0063378F" w:rsidRDefault="00AC6282" w:rsidP="001A314C">
            <w:pPr>
              <w:jc w:val="center"/>
              <w:rPr>
                <w:rFonts w:ascii="Tahoma" w:hAnsi="Tahoma" w:cs="Tahoma"/>
              </w:rPr>
            </w:pPr>
            <w:r>
              <w:rPr>
                <w:rFonts w:ascii="Tahoma" w:hAnsi="Tahoma" w:cs="Tahoma"/>
              </w:rPr>
              <w:t>05</w:t>
            </w:r>
          </w:p>
        </w:tc>
        <w:tc>
          <w:tcPr>
            <w:tcW w:w="1348" w:type="dxa"/>
            <w:vMerge/>
          </w:tcPr>
          <w:p w:rsidR="00AC6282" w:rsidRPr="0063378F" w:rsidRDefault="00AC6282" w:rsidP="001A314C">
            <w:pPr>
              <w:jc w:val="both"/>
              <w:rPr>
                <w:rFonts w:ascii="Tahoma" w:hAnsi="Tahoma" w:cs="Tahoma"/>
              </w:rPr>
            </w:pPr>
          </w:p>
        </w:tc>
        <w:tc>
          <w:tcPr>
            <w:tcW w:w="2968" w:type="dxa"/>
            <w:vMerge/>
          </w:tcPr>
          <w:p w:rsidR="00AC6282" w:rsidRPr="0063378F" w:rsidRDefault="00AC6282" w:rsidP="001A314C">
            <w:pPr>
              <w:jc w:val="both"/>
              <w:rPr>
                <w:rFonts w:ascii="Tahoma" w:hAnsi="Tahoma" w:cs="Tahoma"/>
              </w:rPr>
            </w:pPr>
          </w:p>
        </w:tc>
      </w:tr>
      <w:tr w:rsidR="00AC6282" w:rsidRPr="0063378F" w:rsidTr="001A314C">
        <w:trPr>
          <w:cantSplit/>
          <w:trHeight w:val="162"/>
          <w:jc w:val="center"/>
        </w:trPr>
        <w:tc>
          <w:tcPr>
            <w:tcW w:w="1121" w:type="dxa"/>
            <w:vMerge/>
            <w:vAlign w:val="center"/>
          </w:tcPr>
          <w:p w:rsidR="00AC6282" w:rsidRPr="0063378F" w:rsidRDefault="00AC6282" w:rsidP="001A314C">
            <w:pPr>
              <w:jc w:val="center"/>
              <w:rPr>
                <w:rFonts w:ascii="Tahoma" w:hAnsi="Tahoma" w:cs="Tahoma"/>
              </w:rPr>
            </w:pPr>
          </w:p>
        </w:tc>
        <w:tc>
          <w:tcPr>
            <w:tcW w:w="1582" w:type="dxa"/>
            <w:vMerge/>
            <w:vAlign w:val="center"/>
          </w:tcPr>
          <w:p w:rsidR="00AC6282" w:rsidRPr="0063378F" w:rsidRDefault="00AC6282" w:rsidP="001A314C">
            <w:pPr>
              <w:jc w:val="center"/>
              <w:rPr>
                <w:rFonts w:ascii="Tahoma" w:hAnsi="Tahoma" w:cs="Tahoma"/>
              </w:rPr>
            </w:pPr>
          </w:p>
        </w:tc>
        <w:tc>
          <w:tcPr>
            <w:tcW w:w="929" w:type="dxa"/>
            <w:vAlign w:val="center"/>
          </w:tcPr>
          <w:p w:rsidR="00AC6282" w:rsidRPr="0063378F" w:rsidRDefault="00AC6282" w:rsidP="00923679">
            <w:pPr>
              <w:jc w:val="center"/>
              <w:rPr>
                <w:rFonts w:ascii="Tahoma" w:hAnsi="Tahoma" w:cs="Tahoma"/>
              </w:rPr>
            </w:pPr>
            <w:r w:rsidRPr="0063378F">
              <w:rPr>
                <w:rFonts w:ascii="Tahoma" w:hAnsi="Tahoma" w:cs="Tahoma"/>
              </w:rPr>
              <w:t>43</w:t>
            </w:r>
          </w:p>
        </w:tc>
        <w:tc>
          <w:tcPr>
            <w:tcW w:w="1372" w:type="dxa"/>
            <w:vAlign w:val="center"/>
          </w:tcPr>
          <w:p w:rsidR="00AC6282" w:rsidRPr="0063378F" w:rsidRDefault="00AC6282" w:rsidP="001A314C">
            <w:pPr>
              <w:jc w:val="center"/>
              <w:rPr>
                <w:rFonts w:ascii="Tahoma" w:hAnsi="Tahoma" w:cs="Tahoma"/>
              </w:rPr>
            </w:pPr>
            <w:r>
              <w:rPr>
                <w:rFonts w:ascii="Tahoma" w:hAnsi="Tahoma" w:cs="Tahoma"/>
              </w:rPr>
              <w:t>10</w:t>
            </w:r>
          </w:p>
        </w:tc>
        <w:tc>
          <w:tcPr>
            <w:tcW w:w="1348" w:type="dxa"/>
            <w:vMerge/>
          </w:tcPr>
          <w:p w:rsidR="00AC6282" w:rsidRPr="0063378F" w:rsidRDefault="00AC6282" w:rsidP="001A314C">
            <w:pPr>
              <w:jc w:val="both"/>
              <w:rPr>
                <w:rFonts w:ascii="Tahoma" w:hAnsi="Tahoma" w:cs="Tahoma"/>
              </w:rPr>
            </w:pPr>
          </w:p>
        </w:tc>
        <w:tc>
          <w:tcPr>
            <w:tcW w:w="2968" w:type="dxa"/>
            <w:vMerge/>
          </w:tcPr>
          <w:p w:rsidR="00AC6282" w:rsidRPr="0063378F" w:rsidRDefault="00AC6282" w:rsidP="001A314C">
            <w:pPr>
              <w:jc w:val="both"/>
              <w:rPr>
                <w:rFonts w:ascii="Tahoma" w:hAnsi="Tahoma" w:cs="Tahoma"/>
              </w:rPr>
            </w:pPr>
          </w:p>
        </w:tc>
      </w:tr>
      <w:tr w:rsidR="00AC6282" w:rsidRPr="0063378F" w:rsidTr="001A314C">
        <w:trPr>
          <w:cantSplit/>
          <w:trHeight w:val="283"/>
          <w:jc w:val="center"/>
        </w:trPr>
        <w:tc>
          <w:tcPr>
            <w:tcW w:w="1121" w:type="dxa"/>
            <w:vMerge/>
            <w:vAlign w:val="center"/>
          </w:tcPr>
          <w:p w:rsidR="00AC6282" w:rsidRPr="0063378F" w:rsidRDefault="00AC6282" w:rsidP="001A314C">
            <w:pPr>
              <w:jc w:val="center"/>
              <w:rPr>
                <w:rFonts w:ascii="Tahoma" w:hAnsi="Tahoma" w:cs="Tahoma"/>
              </w:rPr>
            </w:pPr>
          </w:p>
        </w:tc>
        <w:tc>
          <w:tcPr>
            <w:tcW w:w="1582" w:type="dxa"/>
            <w:vMerge/>
            <w:vAlign w:val="center"/>
          </w:tcPr>
          <w:p w:rsidR="00AC6282" w:rsidRPr="0063378F" w:rsidRDefault="00AC6282" w:rsidP="001A314C">
            <w:pPr>
              <w:jc w:val="center"/>
              <w:rPr>
                <w:rFonts w:ascii="Tahoma" w:hAnsi="Tahoma" w:cs="Tahoma"/>
              </w:rPr>
            </w:pPr>
          </w:p>
        </w:tc>
        <w:tc>
          <w:tcPr>
            <w:tcW w:w="929" w:type="dxa"/>
            <w:vAlign w:val="center"/>
          </w:tcPr>
          <w:p w:rsidR="00AC6282" w:rsidRPr="0063378F" w:rsidRDefault="00AC6282" w:rsidP="00923679">
            <w:pPr>
              <w:jc w:val="center"/>
              <w:rPr>
                <w:rFonts w:ascii="Tahoma" w:hAnsi="Tahoma" w:cs="Tahoma"/>
              </w:rPr>
            </w:pPr>
            <w:r w:rsidRPr="0063378F">
              <w:rPr>
                <w:rFonts w:ascii="Tahoma" w:hAnsi="Tahoma" w:cs="Tahoma"/>
              </w:rPr>
              <w:t>44</w:t>
            </w:r>
          </w:p>
        </w:tc>
        <w:tc>
          <w:tcPr>
            <w:tcW w:w="1372" w:type="dxa"/>
            <w:tcBorders>
              <w:bottom w:val="nil"/>
            </w:tcBorders>
            <w:vAlign w:val="center"/>
          </w:tcPr>
          <w:p w:rsidR="00AC6282" w:rsidRPr="0063378F" w:rsidRDefault="00AC6282" w:rsidP="001A314C">
            <w:pPr>
              <w:jc w:val="center"/>
              <w:rPr>
                <w:rFonts w:ascii="Tahoma" w:hAnsi="Tahoma" w:cs="Tahoma"/>
              </w:rPr>
            </w:pPr>
            <w:r>
              <w:rPr>
                <w:rFonts w:ascii="Tahoma" w:hAnsi="Tahoma" w:cs="Tahoma"/>
              </w:rPr>
              <w:t>05</w:t>
            </w:r>
          </w:p>
        </w:tc>
        <w:tc>
          <w:tcPr>
            <w:tcW w:w="1348" w:type="dxa"/>
            <w:vMerge/>
          </w:tcPr>
          <w:p w:rsidR="00AC6282" w:rsidRPr="0063378F" w:rsidRDefault="00AC6282" w:rsidP="001A314C">
            <w:pPr>
              <w:jc w:val="both"/>
              <w:rPr>
                <w:rFonts w:ascii="Tahoma" w:hAnsi="Tahoma" w:cs="Tahoma"/>
              </w:rPr>
            </w:pPr>
          </w:p>
        </w:tc>
        <w:tc>
          <w:tcPr>
            <w:tcW w:w="2968" w:type="dxa"/>
            <w:vMerge/>
          </w:tcPr>
          <w:p w:rsidR="00AC6282" w:rsidRPr="0063378F" w:rsidRDefault="00AC6282" w:rsidP="001A314C">
            <w:pPr>
              <w:jc w:val="both"/>
              <w:rPr>
                <w:rFonts w:ascii="Tahoma" w:hAnsi="Tahoma" w:cs="Tahoma"/>
              </w:rPr>
            </w:pPr>
          </w:p>
        </w:tc>
      </w:tr>
      <w:tr w:rsidR="00AC6282" w:rsidRPr="0063378F" w:rsidTr="00AC6282">
        <w:trPr>
          <w:cantSplit/>
          <w:trHeight w:val="796"/>
          <w:jc w:val="center"/>
        </w:trPr>
        <w:tc>
          <w:tcPr>
            <w:tcW w:w="1121" w:type="dxa"/>
            <w:vMerge/>
            <w:vAlign w:val="center"/>
          </w:tcPr>
          <w:p w:rsidR="00AC6282" w:rsidRPr="0063378F" w:rsidRDefault="00AC6282" w:rsidP="001A314C">
            <w:pPr>
              <w:jc w:val="center"/>
              <w:rPr>
                <w:rFonts w:ascii="Tahoma" w:hAnsi="Tahoma" w:cs="Tahoma"/>
              </w:rPr>
            </w:pPr>
          </w:p>
        </w:tc>
        <w:tc>
          <w:tcPr>
            <w:tcW w:w="1582" w:type="dxa"/>
            <w:vMerge/>
            <w:vAlign w:val="center"/>
          </w:tcPr>
          <w:p w:rsidR="00AC6282" w:rsidRPr="0063378F" w:rsidRDefault="00AC6282" w:rsidP="001A314C">
            <w:pPr>
              <w:jc w:val="center"/>
              <w:rPr>
                <w:rFonts w:ascii="Tahoma" w:hAnsi="Tahoma" w:cs="Tahoma"/>
              </w:rPr>
            </w:pPr>
          </w:p>
        </w:tc>
        <w:tc>
          <w:tcPr>
            <w:tcW w:w="929" w:type="dxa"/>
            <w:vAlign w:val="center"/>
          </w:tcPr>
          <w:p w:rsidR="00AC6282" w:rsidRPr="0063378F" w:rsidRDefault="00AC6282" w:rsidP="001A314C">
            <w:pPr>
              <w:jc w:val="center"/>
              <w:rPr>
                <w:rFonts w:ascii="Tahoma" w:hAnsi="Tahoma" w:cs="Tahoma"/>
              </w:rPr>
            </w:pPr>
            <w:r w:rsidRPr="0063378F">
              <w:rPr>
                <w:rFonts w:ascii="Tahoma" w:hAnsi="Tahoma" w:cs="Tahoma"/>
                <w:b/>
                <w:bCs/>
              </w:rPr>
              <w:t>TOTAL</w:t>
            </w:r>
          </w:p>
        </w:tc>
        <w:tc>
          <w:tcPr>
            <w:tcW w:w="1372" w:type="dxa"/>
            <w:vAlign w:val="center"/>
          </w:tcPr>
          <w:p w:rsidR="00AC6282" w:rsidRPr="0063378F" w:rsidRDefault="00AC6282" w:rsidP="001A314C">
            <w:pPr>
              <w:jc w:val="center"/>
              <w:rPr>
                <w:rFonts w:ascii="Tahoma" w:hAnsi="Tahoma" w:cs="Tahoma"/>
              </w:rPr>
            </w:pPr>
            <w:r>
              <w:rPr>
                <w:rFonts w:ascii="Tahoma" w:hAnsi="Tahoma" w:cs="Tahoma"/>
              </w:rPr>
              <w:t>120</w:t>
            </w:r>
          </w:p>
        </w:tc>
        <w:tc>
          <w:tcPr>
            <w:tcW w:w="1348" w:type="dxa"/>
            <w:vMerge/>
          </w:tcPr>
          <w:p w:rsidR="00AC6282" w:rsidRPr="0063378F" w:rsidRDefault="00AC6282" w:rsidP="001A314C">
            <w:pPr>
              <w:jc w:val="both"/>
              <w:rPr>
                <w:rFonts w:ascii="Tahoma" w:hAnsi="Tahoma" w:cs="Tahoma"/>
              </w:rPr>
            </w:pPr>
          </w:p>
        </w:tc>
        <w:tc>
          <w:tcPr>
            <w:tcW w:w="2968" w:type="dxa"/>
            <w:vMerge/>
          </w:tcPr>
          <w:p w:rsidR="00AC6282" w:rsidRPr="0063378F" w:rsidRDefault="00AC6282" w:rsidP="001A314C">
            <w:pPr>
              <w:jc w:val="both"/>
              <w:rPr>
                <w:rFonts w:ascii="Tahoma" w:hAnsi="Tahoma" w:cs="Tahoma"/>
              </w:rPr>
            </w:pPr>
          </w:p>
        </w:tc>
      </w:tr>
    </w:tbl>
    <w:p w:rsidR="001A314C" w:rsidRDefault="001A314C" w:rsidP="001A314C">
      <w:pPr>
        <w:tabs>
          <w:tab w:val="num" w:pos="847"/>
        </w:tabs>
        <w:spacing w:after="120"/>
        <w:jc w:val="both"/>
        <w:rPr>
          <w:rFonts w:ascii="Arial" w:hAnsi="Arial" w:cs="Arial"/>
          <w:sz w:val="24"/>
          <w:szCs w:val="24"/>
        </w:rPr>
      </w:pPr>
    </w:p>
    <w:p w:rsidR="001A314C" w:rsidRPr="001A314C" w:rsidRDefault="001A314C" w:rsidP="00DA4F61">
      <w:pPr>
        <w:numPr>
          <w:ilvl w:val="0"/>
          <w:numId w:val="3"/>
        </w:numPr>
        <w:tabs>
          <w:tab w:val="clear" w:pos="705"/>
          <w:tab w:val="num" w:pos="567"/>
          <w:tab w:val="num" w:pos="847"/>
        </w:tabs>
        <w:spacing w:after="120"/>
        <w:ind w:left="0" w:firstLine="0"/>
        <w:jc w:val="both"/>
        <w:rPr>
          <w:rFonts w:ascii="Arial" w:hAnsi="Arial" w:cs="Arial"/>
          <w:b/>
          <w:sz w:val="24"/>
          <w:szCs w:val="24"/>
        </w:rPr>
      </w:pPr>
      <w:r w:rsidRPr="001A314C">
        <w:rPr>
          <w:rFonts w:ascii="Arial" w:hAnsi="Arial" w:cs="Arial"/>
          <w:b/>
          <w:sz w:val="24"/>
          <w:szCs w:val="24"/>
        </w:rPr>
        <w:t xml:space="preserve">A camisa descrita deve ter as seguintes medidas, podendo haver uma variação de </w:t>
      </w:r>
      <w:smartTag w:uri="urn:schemas-microsoft-com:office:smarttags" w:element="metricconverter">
        <w:smartTagPr>
          <w:attr w:name="ProductID" w:val="2 cm"/>
        </w:smartTagPr>
        <w:r w:rsidRPr="001A314C">
          <w:rPr>
            <w:rFonts w:ascii="Arial" w:hAnsi="Arial" w:cs="Arial"/>
            <w:b/>
            <w:sz w:val="24"/>
            <w:szCs w:val="24"/>
          </w:rPr>
          <w:t>2 cm</w:t>
        </w:r>
      </w:smartTag>
      <w:r w:rsidRPr="001A314C">
        <w:rPr>
          <w:rFonts w:ascii="Arial" w:hAnsi="Arial" w:cs="Arial"/>
          <w:b/>
          <w:sz w:val="24"/>
          <w:szCs w:val="24"/>
        </w:rPr>
        <w:t xml:space="preserve"> para mais ou menos no seu tamanho. </w:t>
      </w:r>
      <w:proofErr w:type="spellStart"/>
      <w:r w:rsidRPr="001A314C">
        <w:rPr>
          <w:rFonts w:ascii="Arial" w:hAnsi="Arial" w:cs="Arial"/>
          <w:b/>
          <w:sz w:val="24"/>
          <w:szCs w:val="24"/>
        </w:rPr>
        <w:t>Tam</w:t>
      </w:r>
      <w:proofErr w:type="spellEnd"/>
      <w:r w:rsidRPr="001A314C">
        <w:rPr>
          <w:rFonts w:ascii="Arial" w:hAnsi="Arial" w:cs="Arial"/>
          <w:b/>
          <w:sz w:val="24"/>
          <w:szCs w:val="24"/>
        </w:rPr>
        <w:t xml:space="preserve"> P: Comprimento = </w:t>
      </w:r>
      <w:smartTag w:uri="urn:schemas-microsoft-com:office:smarttags" w:element="metricconverter">
        <w:smartTagPr>
          <w:attr w:name="ProductID" w:val="65 cm"/>
        </w:smartTagPr>
        <w:r w:rsidRPr="001A314C">
          <w:rPr>
            <w:rFonts w:ascii="Arial" w:hAnsi="Arial" w:cs="Arial"/>
            <w:b/>
            <w:sz w:val="24"/>
            <w:szCs w:val="24"/>
          </w:rPr>
          <w:t>65 cm</w:t>
        </w:r>
      </w:smartTag>
      <w:r w:rsidRPr="001A314C">
        <w:rPr>
          <w:rFonts w:ascii="Arial" w:hAnsi="Arial" w:cs="Arial"/>
          <w:b/>
          <w:sz w:val="24"/>
          <w:szCs w:val="24"/>
        </w:rPr>
        <w:t xml:space="preserve"> / Largura= </w:t>
      </w:r>
      <w:smartTag w:uri="urn:schemas-microsoft-com:office:smarttags" w:element="metricconverter">
        <w:smartTagPr>
          <w:attr w:name="ProductID" w:val="50 cm"/>
        </w:smartTagPr>
        <w:r w:rsidRPr="001A314C">
          <w:rPr>
            <w:rFonts w:ascii="Arial" w:hAnsi="Arial" w:cs="Arial"/>
            <w:b/>
            <w:sz w:val="24"/>
            <w:szCs w:val="24"/>
          </w:rPr>
          <w:t>50 cm</w:t>
        </w:r>
      </w:smartTag>
      <w:r w:rsidRPr="001A314C">
        <w:rPr>
          <w:rFonts w:ascii="Arial" w:hAnsi="Arial" w:cs="Arial"/>
          <w:b/>
          <w:sz w:val="24"/>
          <w:szCs w:val="24"/>
        </w:rPr>
        <w:t xml:space="preserve"> / </w:t>
      </w:r>
      <w:proofErr w:type="spellStart"/>
      <w:r w:rsidRPr="001A314C">
        <w:rPr>
          <w:rFonts w:ascii="Arial" w:hAnsi="Arial" w:cs="Arial"/>
          <w:b/>
          <w:sz w:val="24"/>
          <w:szCs w:val="24"/>
        </w:rPr>
        <w:t>Tam</w:t>
      </w:r>
      <w:proofErr w:type="spellEnd"/>
      <w:r w:rsidRPr="001A314C">
        <w:rPr>
          <w:rFonts w:ascii="Arial" w:hAnsi="Arial" w:cs="Arial"/>
          <w:b/>
          <w:sz w:val="24"/>
          <w:szCs w:val="24"/>
        </w:rPr>
        <w:t xml:space="preserve"> M: Comprimento=68 cm / Largura= </w:t>
      </w:r>
      <w:smartTag w:uri="urn:schemas-microsoft-com:office:smarttags" w:element="metricconverter">
        <w:smartTagPr>
          <w:attr w:name="ProductID" w:val="53 cm"/>
        </w:smartTagPr>
        <w:r w:rsidRPr="001A314C">
          <w:rPr>
            <w:rFonts w:ascii="Arial" w:hAnsi="Arial" w:cs="Arial"/>
            <w:b/>
            <w:sz w:val="24"/>
            <w:szCs w:val="24"/>
          </w:rPr>
          <w:t>53 cm</w:t>
        </w:r>
      </w:smartTag>
      <w:r w:rsidRPr="001A314C">
        <w:rPr>
          <w:rFonts w:ascii="Arial" w:hAnsi="Arial" w:cs="Arial"/>
          <w:b/>
          <w:sz w:val="24"/>
          <w:szCs w:val="24"/>
        </w:rPr>
        <w:t xml:space="preserve"> ./ </w:t>
      </w:r>
      <w:proofErr w:type="spellStart"/>
      <w:r w:rsidRPr="001A314C">
        <w:rPr>
          <w:rFonts w:ascii="Arial" w:hAnsi="Arial" w:cs="Arial"/>
          <w:b/>
          <w:sz w:val="24"/>
          <w:szCs w:val="24"/>
        </w:rPr>
        <w:t>Tam</w:t>
      </w:r>
      <w:proofErr w:type="spellEnd"/>
      <w:r w:rsidRPr="001A314C">
        <w:rPr>
          <w:rFonts w:ascii="Arial" w:hAnsi="Arial" w:cs="Arial"/>
          <w:b/>
          <w:sz w:val="24"/>
          <w:szCs w:val="24"/>
        </w:rPr>
        <w:t xml:space="preserve"> G: Comprimento=71 cm / Largura=53 cm.</w:t>
      </w:r>
    </w:p>
    <w:p w:rsidR="006A34E5" w:rsidRDefault="006A34E5" w:rsidP="008A0A7C">
      <w:pPr>
        <w:pStyle w:val="Corpodetexto"/>
        <w:jc w:val="both"/>
        <w:rPr>
          <w:rFonts w:ascii="Arial" w:hAnsi="Arial" w:cs="Arial"/>
          <w:bCs/>
          <w:szCs w:val="24"/>
        </w:rPr>
      </w:pPr>
    </w:p>
    <w:p w:rsidR="006A34E5" w:rsidRPr="009C508E" w:rsidRDefault="006A34E5" w:rsidP="008A0A7C">
      <w:pPr>
        <w:tabs>
          <w:tab w:val="left" w:pos="360"/>
        </w:tabs>
        <w:jc w:val="both"/>
        <w:rPr>
          <w:rFonts w:ascii="Arial" w:hAnsi="Arial" w:cs="Arial"/>
          <w:sz w:val="24"/>
          <w:szCs w:val="24"/>
        </w:rPr>
      </w:pPr>
    </w:p>
    <w:p w:rsidR="00B0012D" w:rsidRPr="009C508E" w:rsidRDefault="00B0012D" w:rsidP="008A0A7C">
      <w:pPr>
        <w:pStyle w:val="Ttulo1"/>
        <w:spacing w:before="0" w:after="120"/>
        <w:ind w:left="0"/>
        <w:jc w:val="both"/>
        <w:rPr>
          <w:rFonts w:cs="Arial"/>
          <w:sz w:val="24"/>
          <w:szCs w:val="24"/>
        </w:rPr>
      </w:pPr>
      <w:r w:rsidRPr="009C508E">
        <w:rPr>
          <w:rFonts w:cs="Arial"/>
          <w:sz w:val="24"/>
          <w:szCs w:val="24"/>
        </w:rPr>
        <w:t xml:space="preserve">DA </w:t>
      </w:r>
      <w:r w:rsidR="009048B3" w:rsidRPr="009C508E">
        <w:rPr>
          <w:rFonts w:cs="Arial"/>
          <w:sz w:val="24"/>
          <w:szCs w:val="24"/>
        </w:rPr>
        <w:t>ESTIMATIVA DE PREÇOS</w:t>
      </w:r>
    </w:p>
    <w:p w:rsidR="00B0012D" w:rsidRPr="009C508E" w:rsidRDefault="005F4CB0" w:rsidP="008A0A7C">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O valor estimado será o preço médio do Mapa Comparativo de Preços, que será elaborado pela Subsecretaria de Material e Patrimônio deste Tribunal</w:t>
      </w:r>
      <w:r w:rsidR="00D71025" w:rsidRPr="009C508E">
        <w:rPr>
          <w:rFonts w:ascii="Arial" w:hAnsi="Arial" w:cs="Arial"/>
          <w:sz w:val="24"/>
          <w:szCs w:val="24"/>
        </w:rPr>
        <w:t>.</w:t>
      </w:r>
    </w:p>
    <w:p w:rsidR="007A650E" w:rsidRPr="009C508E" w:rsidRDefault="007A650E" w:rsidP="008A0A7C">
      <w:pPr>
        <w:spacing w:after="120"/>
        <w:jc w:val="both"/>
        <w:rPr>
          <w:rFonts w:ascii="Arial" w:hAnsi="Arial" w:cs="Arial"/>
          <w:sz w:val="24"/>
          <w:szCs w:val="24"/>
        </w:rPr>
      </w:pPr>
    </w:p>
    <w:p w:rsidR="00266136" w:rsidRPr="00AC6282" w:rsidRDefault="00266136" w:rsidP="00AC6282">
      <w:pPr>
        <w:pStyle w:val="Ttulo1"/>
        <w:spacing w:before="0" w:after="120"/>
        <w:ind w:left="0"/>
        <w:jc w:val="both"/>
        <w:rPr>
          <w:rFonts w:cs="Arial"/>
          <w:sz w:val="24"/>
          <w:szCs w:val="24"/>
        </w:rPr>
      </w:pPr>
      <w:r w:rsidRPr="00AC6282">
        <w:rPr>
          <w:rFonts w:cs="Arial"/>
          <w:sz w:val="24"/>
          <w:szCs w:val="24"/>
        </w:rPr>
        <w:t>DA APRESENTAÇÃO DA AMOSTRA</w:t>
      </w:r>
    </w:p>
    <w:p w:rsidR="00266136"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796A8E">
        <w:rPr>
          <w:rFonts w:ascii="Arial" w:hAnsi="Arial" w:cs="Arial"/>
          <w:sz w:val="24"/>
          <w:szCs w:val="24"/>
        </w:rPr>
        <w:t>Para fins de verificação da conformidade do produto oferecido com as especificações técnicas definidas neste Termo de Referência, será exigida do licitante detentor da melhor proposta</w:t>
      </w:r>
      <w:r>
        <w:rPr>
          <w:rFonts w:ascii="Arial" w:hAnsi="Arial" w:cs="Arial"/>
          <w:sz w:val="24"/>
          <w:szCs w:val="24"/>
        </w:rPr>
        <w:t xml:space="preserve"> </w:t>
      </w:r>
      <w:r w:rsidRPr="00796A8E">
        <w:rPr>
          <w:rFonts w:ascii="Arial" w:hAnsi="Arial" w:cs="Arial"/>
          <w:sz w:val="24"/>
          <w:szCs w:val="24"/>
        </w:rPr>
        <w:t>a apresentação de amostra</w:t>
      </w:r>
      <w:r>
        <w:rPr>
          <w:rFonts w:ascii="Arial" w:hAnsi="Arial" w:cs="Arial"/>
          <w:sz w:val="24"/>
          <w:szCs w:val="24"/>
        </w:rPr>
        <w:t>.</w:t>
      </w:r>
    </w:p>
    <w:p w:rsidR="00266136"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7957BC">
        <w:rPr>
          <w:rFonts w:ascii="Arial" w:hAnsi="Arial" w:cs="Arial"/>
          <w:sz w:val="24"/>
          <w:szCs w:val="24"/>
        </w:rPr>
        <w:t>A(s) amostra(s) deverá(</w:t>
      </w:r>
      <w:proofErr w:type="spellStart"/>
      <w:r w:rsidRPr="007957BC">
        <w:rPr>
          <w:rFonts w:ascii="Arial" w:hAnsi="Arial" w:cs="Arial"/>
          <w:sz w:val="24"/>
          <w:szCs w:val="24"/>
        </w:rPr>
        <w:t>ão</w:t>
      </w:r>
      <w:proofErr w:type="spellEnd"/>
      <w:r w:rsidRPr="007957BC">
        <w:rPr>
          <w:rFonts w:ascii="Arial" w:hAnsi="Arial" w:cs="Arial"/>
          <w:sz w:val="24"/>
          <w:szCs w:val="24"/>
        </w:rPr>
        <w:t xml:space="preserve">) ser </w:t>
      </w:r>
      <w:r>
        <w:rPr>
          <w:rFonts w:ascii="Arial" w:hAnsi="Arial" w:cs="Arial"/>
          <w:sz w:val="24"/>
          <w:szCs w:val="24"/>
        </w:rPr>
        <w:t xml:space="preserve">encaminhada(s) </w:t>
      </w:r>
      <w:r w:rsidRPr="00796A8E">
        <w:rPr>
          <w:rFonts w:ascii="Arial" w:hAnsi="Arial" w:cs="Arial"/>
          <w:sz w:val="24"/>
          <w:szCs w:val="24"/>
        </w:rPr>
        <w:t xml:space="preserve">no prazo de até </w:t>
      </w:r>
      <w:r w:rsidRPr="00AC6282">
        <w:rPr>
          <w:rFonts w:ascii="Arial" w:hAnsi="Arial" w:cs="Arial"/>
          <w:b/>
          <w:sz w:val="24"/>
          <w:szCs w:val="24"/>
        </w:rPr>
        <w:t xml:space="preserve">05 (cinco) dias úteis </w:t>
      </w:r>
      <w:r w:rsidRPr="00796A8E">
        <w:rPr>
          <w:rFonts w:ascii="Arial" w:hAnsi="Arial" w:cs="Arial"/>
          <w:sz w:val="24"/>
          <w:szCs w:val="24"/>
        </w:rPr>
        <w:t>contados a partir do recebimento da solicitação oficial do TRF da 5ª Região</w:t>
      </w:r>
      <w:r>
        <w:rPr>
          <w:rFonts w:ascii="Arial" w:hAnsi="Arial" w:cs="Arial"/>
          <w:sz w:val="24"/>
          <w:szCs w:val="24"/>
        </w:rPr>
        <w:t xml:space="preserve"> através do portal eletrônico www.comprasgovernamentais.gov.br, sem qualquer custo para este Tribunal, sob pena de desclassificação da sua proposta.</w:t>
      </w:r>
    </w:p>
    <w:p w:rsidR="00266136" w:rsidRPr="008A4EF3"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266531">
        <w:rPr>
          <w:rFonts w:ascii="Arial" w:hAnsi="Arial" w:cs="Arial"/>
          <w:sz w:val="24"/>
          <w:szCs w:val="24"/>
        </w:rPr>
        <w:t>A</w:t>
      </w:r>
      <w:r>
        <w:rPr>
          <w:rFonts w:ascii="Arial" w:hAnsi="Arial" w:cs="Arial"/>
          <w:sz w:val="24"/>
          <w:szCs w:val="24"/>
        </w:rPr>
        <w:t>(</w:t>
      </w:r>
      <w:r w:rsidRPr="00266531">
        <w:rPr>
          <w:rFonts w:ascii="Arial" w:hAnsi="Arial" w:cs="Arial"/>
          <w:sz w:val="24"/>
          <w:szCs w:val="24"/>
        </w:rPr>
        <w:t>s</w:t>
      </w:r>
      <w:r>
        <w:rPr>
          <w:rFonts w:ascii="Arial" w:hAnsi="Arial" w:cs="Arial"/>
          <w:sz w:val="24"/>
          <w:szCs w:val="24"/>
        </w:rPr>
        <w:t>)</w:t>
      </w:r>
      <w:r w:rsidRPr="00266531">
        <w:rPr>
          <w:rFonts w:ascii="Arial" w:hAnsi="Arial" w:cs="Arial"/>
          <w:sz w:val="24"/>
          <w:szCs w:val="24"/>
        </w:rPr>
        <w:t xml:space="preserve"> amostra</w:t>
      </w:r>
      <w:r>
        <w:rPr>
          <w:rFonts w:ascii="Arial" w:hAnsi="Arial" w:cs="Arial"/>
          <w:sz w:val="24"/>
          <w:szCs w:val="24"/>
        </w:rPr>
        <w:t>(</w:t>
      </w:r>
      <w:r w:rsidRPr="00266531">
        <w:rPr>
          <w:rFonts w:ascii="Arial" w:hAnsi="Arial" w:cs="Arial"/>
          <w:sz w:val="24"/>
          <w:szCs w:val="24"/>
        </w:rPr>
        <w:t>s</w:t>
      </w:r>
      <w:r>
        <w:rPr>
          <w:rFonts w:ascii="Arial" w:hAnsi="Arial" w:cs="Arial"/>
          <w:sz w:val="24"/>
          <w:szCs w:val="24"/>
        </w:rPr>
        <w:t>)</w:t>
      </w:r>
      <w:r w:rsidRPr="00266531">
        <w:rPr>
          <w:rFonts w:ascii="Arial" w:hAnsi="Arial" w:cs="Arial"/>
          <w:sz w:val="24"/>
          <w:szCs w:val="24"/>
        </w:rPr>
        <w:t xml:space="preserve"> deve</w:t>
      </w:r>
      <w:r>
        <w:rPr>
          <w:rFonts w:ascii="Arial" w:hAnsi="Arial" w:cs="Arial"/>
          <w:sz w:val="24"/>
          <w:szCs w:val="24"/>
        </w:rPr>
        <w:t>rá(</w:t>
      </w:r>
      <w:proofErr w:type="spellStart"/>
      <w:r w:rsidRPr="00266531">
        <w:rPr>
          <w:rFonts w:ascii="Arial" w:hAnsi="Arial" w:cs="Arial"/>
          <w:sz w:val="24"/>
          <w:szCs w:val="24"/>
        </w:rPr>
        <w:t>ão</w:t>
      </w:r>
      <w:proofErr w:type="spellEnd"/>
      <w:r>
        <w:rPr>
          <w:rFonts w:ascii="Arial" w:hAnsi="Arial" w:cs="Arial"/>
          <w:sz w:val="24"/>
          <w:szCs w:val="24"/>
        </w:rPr>
        <w:t>)</w:t>
      </w:r>
      <w:r w:rsidRPr="00266531">
        <w:rPr>
          <w:rFonts w:ascii="Arial" w:hAnsi="Arial" w:cs="Arial"/>
          <w:sz w:val="24"/>
          <w:szCs w:val="24"/>
        </w:rPr>
        <w:t xml:space="preserve"> conter o nome da empresa, número do Pregão e número do item e serem encaminhadas para </w:t>
      </w:r>
      <w:r>
        <w:rPr>
          <w:rFonts w:ascii="Arial" w:hAnsi="Arial" w:cs="Arial"/>
          <w:sz w:val="24"/>
          <w:szCs w:val="24"/>
        </w:rPr>
        <w:t xml:space="preserve">Comissão Permanente de Licitações - CPL, </w:t>
      </w:r>
      <w:r w:rsidRPr="00266531">
        <w:rPr>
          <w:rFonts w:ascii="Arial" w:hAnsi="Arial" w:cs="Arial"/>
          <w:sz w:val="24"/>
          <w:szCs w:val="24"/>
        </w:rPr>
        <w:t xml:space="preserve">no 8º andar do Edifício </w:t>
      </w:r>
      <w:proofErr w:type="spellStart"/>
      <w:r w:rsidRPr="00266531">
        <w:rPr>
          <w:rFonts w:ascii="Arial" w:hAnsi="Arial" w:cs="Arial"/>
          <w:sz w:val="24"/>
          <w:szCs w:val="24"/>
        </w:rPr>
        <w:t>Djaci</w:t>
      </w:r>
      <w:proofErr w:type="spellEnd"/>
      <w:r w:rsidRPr="00266531">
        <w:rPr>
          <w:rFonts w:ascii="Arial" w:hAnsi="Arial" w:cs="Arial"/>
          <w:sz w:val="24"/>
          <w:szCs w:val="24"/>
        </w:rPr>
        <w:t xml:space="preserve"> Falcão, sede deste Tribunal, situado na Av. Cais do </w:t>
      </w:r>
      <w:r w:rsidRPr="00266531">
        <w:rPr>
          <w:rFonts w:ascii="Arial" w:hAnsi="Arial" w:cs="Arial"/>
          <w:sz w:val="24"/>
          <w:szCs w:val="24"/>
        </w:rPr>
        <w:lastRenderedPageBreak/>
        <w:t>Apolo, S/N, Bairro do Recife, Recife/PE. CEP. 50030-908</w:t>
      </w:r>
      <w:r>
        <w:rPr>
          <w:rFonts w:ascii="Arial" w:hAnsi="Arial" w:cs="Arial"/>
          <w:sz w:val="24"/>
          <w:szCs w:val="24"/>
        </w:rPr>
        <w:t>,</w:t>
      </w:r>
      <w:r w:rsidRPr="00266531">
        <w:rPr>
          <w:rFonts w:ascii="Arial" w:hAnsi="Arial" w:cs="Arial"/>
          <w:sz w:val="24"/>
          <w:szCs w:val="24"/>
        </w:rPr>
        <w:t xml:space="preserve"> Telefones: 81-3425-98</w:t>
      </w:r>
      <w:r>
        <w:rPr>
          <w:rFonts w:ascii="Arial" w:hAnsi="Arial" w:cs="Arial"/>
          <w:sz w:val="24"/>
          <w:szCs w:val="24"/>
        </w:rPr>
        <w:t>51</w:t>
      </w:r>
      <w:r w:rsidRPr="00266531">
        <w:rPr>
          <w:rFonts w:ascii="Arial" w:hAnsi="Arial" w:cs="Arial"/>
          <w:sz w:val="24"/>
          <w:szCs w:val="24"/>
        </w:rPr>
        <w:t>/</w:t>
      </w:r>
      <w:r>
        <w:rPr>
          <w:rFonts w:ascii="Arial" w:hAnsi="Arial" w:cs="Arial"/>
          <w:sz w:val="24"/>
          <w:szCs w:val="24"/>
        </w:rPr>
        <w:t>9854</w:t>
      </w:r>
      <w:r w:rsidRPr="00266531">
        <w:rPr>
          <w:rFonts w:ascii="Arial" w:hAnsi="Arial" w:cs="Arial"/>
          <w:sz w:val="24"/>
          <w:szCs w:val="24"/>
        </w:rPr>
        <w:t xml:space="preserve"> - no horário das </w:t>
      </w:r>
      <w:r>
        <w:rPr>
          <w:rFonts w:ascii="Arial" w:hAnsi="Arial" w:cs="Arial"/>
          <w:sz w:val="24"/>
          <w:szCs w:val="24"/>
        </w:rPr>
        <w:t>09</w:t>
      </w:r>
      <w:r w:rsidRPr="00266531">
        <w:rPr>
          <w:rFonts w:ascii="Arial" w:hAnsi="Arial" w:cs="Arial"/>
          <w:sz w:val="24"/>
          <w:szCs w:val="24"/>
        </w:rPr>
        <w:t xml:space="preserve"> às </w:t>
      </w:r>
      <w:r>
        <w:rPr>
          <w:rFonts w:ascii="Arial" w:hAnsi="Arial" w:cs="Arial"/>
          <w:sz w:val="24"/>
          <w:szCs w:val="24"/>
        </w:rPr>
        <w:t>18</w:t>
      </w:r>
      <w:r w:rsidRPr="00266531">
        <w:rPr>
          <w:rFonts w:ascii="Arial" w:hAnsi="Arial" w:cs="Arial"/>
          <w:sz w:val="24"/>
          <w:szCs w:val="24"/>
        </w:rPr>
        <w:t>h, (de 2ª a 6ª feira)</w:t>
      </w:r>
      <w:r>
        <w:rPr>
          <w:rFonts w:ascii="Arial" w:hAnsi="Arial" w:cs="Arial"/>
          <w:sz w:val="24"/>
          <w:szCs w:val="24"/>
        </w:rPr>
        <w:t xml:space="preserve"> e serão avaliada(s) por servidor(a) do </w:t>
      </w:r>
      <w:r w:rsidRPr="00FB6ADC">
        <w:rPr>
          <w:rFonts w:ascii="Arial" w:hAnsi="Arial" w:cs="Arial"/>
          <w:sz w:val="24"/>
          <w:szCs w:val="24"/>
        </w:rPr>
        <w:t>Núcleo de Desenvolvimento de Recursos Humanos (NDRH), Programa Estagiário Nível Médio</w:t>
      </w:r>
      <w:r>
        <w:rPr>
          <w:rFonts w:ascii="Arial" w:hAnsi="Arial" w:cs="Arial"/>
          <w:sz w:val="24"/>
          <w:szCs w:val="24"/>
        </w:rPr>
        <w:t xml:space="preserve">, do TRF da 5ª Região, </w:t>
      </w:r>
    </w:p>
    <w:p w:rsidR="00266136" w:rsidRDefault="00266136" w:rsidP="00266136">
      <w:pPr>
        <w:numPr>
          <w:ilvl w:val="0"/>
          <w:numId w:val="3"/>
        </w:numPr>
        <w:tabs>
          <w:tab w:val="clear" w:pos="705"/>
          <w:tab w:val="num" w:pos="567"/>
          <w:tab w:val="num" w:pos="847"/>
        </w:tabs>
        <w:spacing w:after="120"/>
        <w:ind w:left="0" w:firstLine="0"/>
        <w:jc w:val="both"/>
        <w:rPr>
          <w:rFonts w:ascii="Arial" w:hAnsi="Arial" w:cs="Arial"/>
          <w:szCs w:val="24"/>
        </w:rPr>
      </w:pPr>
      <w:r>
        <w:rPr>
          <w:rFonts w:ascii="Arial" w:hAnsi="Arial" w:cs="Arial"/>
          <w:sz w:val="24"/>
          <w:szCs w:val="24"/>
        </w:rPr>
        <w:t>A(s</w:t>
      </w:r>
      <w:r w:rsidRPr="00266531">
        <w:rPr>
          <w:rFonts w:ascii="Arial" w:hAnsi="Arial" w:cs="Arial"/>
          <w:sz w:val="24"/>
          <w:szCs w:val="24"/>
        </w:rPr>
        <w:t>) amostra(s) deverá(</w:t>
      </w:r>
      <w:proofErr w:type="spellStart"/>
      <w:r w:rsidRPr="00266531">
        <w:rPr>
          <w:rFonts w:ascii="Arial" w:hAnsi="Arial" w:cs="Arial"/>
          <w:sz w:val="24"/>
          <w:szCs w:val="24"/>
        </w:rPr>
        <w:t>ão</w:t>
      </w:r>
      <w:proofErr w:type="spellEnd"/>
      <w:r w:rsidRPr="00266531">
        <w:rPr>
          <w:rFonts w:ascii="Arial" w:hAnsi="Arial" w:cs="Arial"/>
          <w:sz w:val="24"/>
          <w:szCs w:val="24"/>
        </w:rPr>
        <w:t>) ser</w:t>
      </w:r>
      <w:r>
        <w:rPr>
          <w:rFonts w:ascii="Arial" w:hAnsi="Arial" w:cs="Arial"/>
          <w:sz w:val="24"/>
          <w:szCs w:val="24"/>
        </w:rPr>
        <w:t xml:space="preserve"> </w:t>
      </w:r>
      <w:r w:rsidRPr="00266531">
        <w:rPr>
          <w:rFonts w:ascii="Arial" w:hAnsi="Arial" w:cs="Arial"/>
          <w:sz w:val="24"/>
          <w:szCs w:val="24"/>
        </w:rPr>
        <w:t xml:space="preserve">apresentada(s) </w:t>
      </w:r>
      <w:r w:rsidRPr="00266531">
        <w:rPr>
          <w:rFonts w:ascii="Arial" w:hAnsi="Arial" w:cs="Arial"/>
          <w:b/>
          <w:sz w:val="24"/>
          <w:szCs w:val="24"/>
          <w:u w:val="single"/>
        </w:rPr>
        <w:t>acompanhada(s) do(s) respectivo(s) documento(s) que comprove(m) conter(em) as características especificadas neste Termo de Referência</w:t>
      </w:r>
      <w:r>
        <w:rPr>
          <w:rFonts w:ascii="Arial" w:hAnsi="Arial" w:cs="Arial"/>
          <w:sz w:val="24"/>
          <w:szCs w:val="24"/>
        </w:rPr>
        <w:t>.</w:t>
      </w:r>
    </w:p>
    <w:p w:rsidR="00266136" w:rsidRDefault="00266136" w:rsidP="00266136">
      <w:pPr>
        <w:numPr>
          <w:ilvl w:val="1"/>
          <w:numId w:val="3"/>
        </w:numPr>
        <w:tabs>
          <w:tab w:val="clear" w:pos="567"/>
          <w:tab w:val="num" w:pos="993"/>
          <w:tab w:val="num" w:pos="1134"/>
        </w:tabs>
        <w:spacing w:after="120"/>
        <w:ind w:left="993"/>
        <w:jc w:val="both"/>
        <w:rPr>
          <w:rFonts w:ascii="Arial" w:hAnsi="Arial" w:cs="Arial"/>
          <w:szCs w:val="24"/>
        </w:rPr>
      </w:pPr>
      <w:r w:rsidRPr="00266531">
        <w:rPr>
          <w:rFonts w:ascii="Arial" w:hAnsi="Arial" w:cs="Arial"/>
          <w:sz w:val="24"/>
          <w:szCs w:val="24"/>
        </w:rPr>
        <w:t>O(s) documento(s) pode(m) ser prospectos, catálogos ou desenhos do(s) material(is) e, ainda, a indicação do item, a marca do produto</w:t>
      </w:r>
      <w:r>
        <w:rPr>
          <w:rFonts w:ascii="Arial" w:hAnsi="Arial" w:cs="Arial"/>
          <w:sz w:val="24"/>
          <w:szCs w:val="24"/>
        </w:rPr>
        <w:t>/tecido</w:t>
      </w:r>
      <w:r w:rsidRPr="00266531">
        <w:rPr>
          <w:rFonts w:ascii="Arial" w:hAnsi="Arial" w:cs="Arial"/>
          <w:sz w:val="24"/>
          <w:szCs w:val="24"/>
        </w:rPr>
        <w:t>, referência de seu fabricante e o nome e CNPJ do fornecedor.</w:t>
      </w:r>
    </w:p>
    <w:p w:rsidR="00266136" w:rsidRDefault="00266136" w:rsidP="00266136">
      <w:pPr>
        <w:numPr>
          <w:ilvl w:val="1"/>
          <w:numId w:val="3"/>
        </w:numPr>
        <w:tabs>
          <w:tab w:val="clear" w:pos="567"/>
          <w:tab w:val="num" w:pos="993"/>
          <w:tab w:val="num" w:pos="1134"/>
        </w:tabs>
        <w:spacing w:after="120"/>
        <w:ind w:left="993"/>
        <w:jc w:val="both"/>
        <w:rPr>
          <w:rFonts w:ascii="Arial" w:hAnsi="Arial" w:cs="Arial"/>
          <w:szCs w:val="24"/>
        </w:rPr>
      </w:pPr>
      <w:r>
        <w:rPr>
          <w:rFonts w:ascii="Arial" w:hAnsi="Arial" w:cs="Arial"/>
          <w:sz w:val="24"/>
          <w:szCs w:val="24"/>
        </w:rPr>
        <w:t xml:space="preserve">Além dos documentos mencionados no subitem anterior, a(s) amostra(s) do produto ofertado para os </w:t>
      </w:r>
      <w:r w:rsidRPr="00266531">
        <w:rPr>
          <w:rFonts w:ascii="Arial" w:hAnsi="Arial" w:cs="Arial"/>
          <w:b/>
          <w:sz w:val="24"/>
          <w:szCs w:val="24"/>
        </w:rPr>
        <w:t>itens 01, 02 e 03 deverá(</w:t>
      </w:r>
      <w:proofErr w:type="spellStart"/>
      <w:r w:rsidRPr="00266531">
        <w:rPr>
          <w:rFonts w:ascii="Arial" w:hAnsi="Arial" w:cs="Arial"/>
          <w:b/>
          <w:sz w:val="24"/>
          <w:szCs w:val="24"/>
        </w:rPr>
        <w:t>ão</w:t>
      </w:r>
      <w:proofErr w:type="spellEnd"/>
      <w:r w:rsidRPr="00266531">
        <w:rPr>
          <w:rFonts w:ascii="Arial" w:hAnsi="Arial" w:cs="Arial"/>
          <w:b/>
          <w:sz w:val="24"/>
          <w:szCs w:val="24"/>
        </w:rPr>
        <w:t xml:space="preserve">) conter </w:t>
      </w:r>
      <w:r w:rsidRPr="00266531">
        <w:rPr>
          <w:rFonts w:ascii="Arial" w:hAnsi="Arial" w:cs="Arial"/>
          <w:b/>
          <w:sz w:val="24"/>
          <w:szCs w:val="24"/>
          <w:u w:val="single"/>
        </w:rPr>
        <w:t>etiqueta</w:t>
      </w:r>
      <w:r>
        <w:rPr>
          <w:rFonts w:ascii="Arial" w:hAnsi="Arial" w:cs="Arial"/>
          <w:sz w:val="24"/>
          <w:szCs w:val="24"/>
        </w:rPr>
        <w:t xml:space="preserve"> com as especificações do material que foram produzidos.</w:t>
      </w:r>
    </w:p>
    <w:p w:rsidR="00266136" w:rsidRDefault="00266136" w:rsidP="00266136">
      <w:pPr>
        <w:numPr>
          <w:ilvl w:val="1"/>
          <w:numId w:val="3"/>
        </w:numPr>
        <w:tabs>
          <w:tab w:val="clear" w:pos="567"/>
          <w:tab w:val="num" w:pos="993"/>
          <w:tab w:val="num" w:pos="1134"/>
        </w:tabs>
        <w:spacing w:after="120"/>
        <w:ind w:left="993"/>
        <w:jc w:val="both"/>
        <w:rPr>
          <w:rFonts w:ascii="Arial" w:hAnsi="Arial" w:cs="Arial"/>
          <w:szCs w:val="24"/>
        </w:rPr>
      </w:pPr>
      <w:r>
        <w:rPr>
          <w:rFonts w:ascii="Arial" w:hAnsi="Arial" w:cs="Arial"/>
          <w:sz w:val="24"/>
          <w:szCs w:val="24"/>
        </w:rPr>
        <w:t xml:space="preserve">Para o </w:t>
      </w:r>
      <w:r w:rsidRPr="00266531">
        <w:rPr>
          <w:rFonts w:ascii="Arial" w:hAnsi="Arial" w:cs="Arial"/>
          <w:b/>
          <w:sz w:val="24"/>
          <w:szCs w:val="24"/>
        </w:rPr>
        <w:t>item 01 (CAMISAS)</w:t>
      </w:r>
      <w:r>
        <w:rPr>
          <w:rFonts w:ascii="Arial" w:hAnsi="Arial" w:cs="Arial"/>
          <w:sz w:val="24"/>
          <w:szCs w:val="24"/>
        </w:rPr>
        <w:t xml:space="preserve">, serão rejeitados produtos cuja cor do tecido não corresponda a cor branca exigida neste Termo de Referência, tais como levemente amareladas, azuladas, esverdeadas, </w:t>
      </w:r>
      <w:proofErr w:type="spellStart"/>
      <w:r>
        <w:rPr>
          <w:rFonts w:ascii="Arial" w:hAnsi="Arial" w:cs="Arial"/>
          <w:sz w:val="24"/>
          <w:szCs w:val="24"/>
        </w:rPr>
        <w:t>etc</w:t>
      </w:r>
      <w:proofErr w:type="spellEnd"/>
      <w:r>
        <w:rPr>
          <w:rFonts w:ascii="Arial" w:hAnsi="Arial" w:cs="Arial"/>
          <w:sz w:val="24"/>
          <w:szCs w:val="24"/>
        </w:rPr>
        <w:t xml:space="preserve"> ou manchados.</w:t>
      </w:r>
    </w:p>
    <w:p w:rsidR="00266136" w:rsidRPr="007C13CD" w:rsidRDefault="00266136" w:rsidP="00266136">
      <w:pPr>
        <w:numPr>
          <w:ilvl w:val="1"/>
          <w:numId w:val="3"/>
        </w:numPr>
        <w:tabs>
          <w:tab w:val="clear" w:pos="567"/>
          <w:tab w:val="num" w:pos="993"/>
          <w:tab w:val="num" w:pos="1134"/>
        </w:tabs>
        <w:spacing w:after="120"/>
        <w:ind w:left="993"/>
        <w:jc w:val="both"/>
        <w:rPr>
          <w:rFonts w:ascii="Arial" w:hAnsi="Arial" w:cs="Arial"/>
          <w:b/>
          <w:sz w:val="24"/>
          <w:szCs w:val="24"/>
        </w:rPr>
      </w:pPr>
      <w:r w:rsidRPr="007C13CD">
        <w:rPr>
          <w:rFonts w:ascii="Arial" w:hAnsi="Arial" w:cs="Arial"/>
          <w:b/>
          <w:sz w:val="24"/>
          <w:szCs w:val="24"/>
        </w:rPr>
        <w:t xml:space="preserve">O(s) licitante(s) que tiver(em) a(s) amostra(s) rejeitada(s) pela área técnica </w:t>
      </w:r>
      <w:r>
        <w:rPr>
          <w:rFonts w:ascii="Arial" w:hAnsi="Arial" w:cs="Arial"/>
          <w:b/>
          <w:sz w:val="24"/>
          <w:szCs w:val="24"/>
        </w:rPr>
        <w:t>s</w:t>
      </w:r>
      <w:r w:rsidRPr="007C13CD">
        <w:rPr>
          <w:rFonts w:ascii="Arial" w:hAnsi="Arial" w:cs="Arial"/>
          <w:b/>
          <w:sz w:val="24"/>
          <w:szCs w:val="24"/>
        </w:rPr>
        <w:t>erá (</w:t>
      </w:r>
      <w:proofErr w:type="spellStart"/>
      <w:r w:rsidRPr="007C13CD">
        <w:rPr>
          <w:rFonts w:ascii="Arial" w:hAnsi="Arial" w:cs="Arial"/>
          <w:b/>
          <w:sz w:val="24"/>
          <w:szCs w:val="24"/>
        </w:rPr>
        <w:t>ão</w:t>
      </w:r>
      <w:proofErr w:type="spellEnd"/>
      <w:r w:rsidRPr="007C13CD">
        <w:rPr>
          <w:rFonts w:ascii="Arial" w:hAnsi="Arial" w:cs="Arial"/>
          <w:b/>
          <w:sz w:val="24"/>
          <w:szCs w:val="24"/>
        </w:rPr>
        <w:t>) desclassificado(s) do certame.</w:t>
      </w:r>
    </w:p>
    <w:p w:rsidR="00266136" w:rsidRDefault="00266136" w:rsidP="00266136">
      <w:pPr>
        <w:pStyle w:val="Ttulo1"/>
        <w:spacing w:after="120"/>
        <w:ind w:left="0"/>
        <w:jc w:val="both"/>
        <w:rPr>
          <w:rFonts w:cs="Arial"/>
          <w:szCs w:val="24"/>
        </w:rPr>
      </w:pPr>
    </w:p>
    <w:p w:rsidR="00266136" w:rsidRPr="00AC6282" w:rsidRDefault="00266136" w:rsidP="00266136">
      <w:pPr>
        <w:pStyle w:val="Ttulo1"/>
        <w:spacing w:after="120"/>
        <w:ind w:left="0"/>
        <w:jc w:val="both"/>
        <w:rPr>
          <w:rFonts w:cs="Arial"/>
          <w:sz w:val="24"/>
          <w:szCs w:val="24"/>
        </w:rPr>
      </w:pPr>
      <w:r w:rsidRPr="00AC6282">
        <w:rPr>
          <w:rFonts w:cs="Arial"/>
          <w:sz w:val="24"/>
          <w:szCs w:val="24"/>
        </w:rPr>
        <w:t xml:space="preserve">DO PRAZO E CONDIÇÕES DE ENTREGA </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O prazo de entrega do objeto licitado será de, no máximo, 30 (trinta) dias corridos, em parcela única, contados a partir da data do recebimento da Nota de Empenho e da respectiva Ordem de Fornecimento, a ser emitida pela Subsecretaria de Material e Patrimônio – SMP do TRF da 5ª Região.</w:t>
      </w:r>
    </w:p>
    <w:p w:rsidR="00266136"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 xml:space="preserve">A entrega deverá ser efetuada </w:t>
      </w:r>
      <w:r>
        <w:rPr>
          <w:rFonts w:ascii="Arial" w:hAnsi="Arial" w:cs="Arial"/>
          <w:sz w:val="24"/>
          <w:szCs w:val="24"/>
        </w:rPr>
        <w:t>em dias úteis, no horário das 14:00h às 17:00h, mediante prévio agendamento, através do telefone (81) 3425.9848 do Núcleo de Desenvolvimento de Recursos Humanos, com a apresentação da correspondente nota fiscal, no prazo estipulado e nas quantidades indicadas neste Termo de Referência</w:t>
      </w:r>
      <w:r w:rsidRPr="009C508E">
        <w:rPr>
          <w:rFonts w:ascii="Arial" w:hAnsi="Arial" w:cs="Arial"/>
          <w:sz w:val="24"/>
          <w:szCs w:val="24"/>
        </w:rPr>
        <w:t>.</w:t>
      </w:r>
    </w:p>
    <w:p w:rsidR="00266136"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FB6ADC">
        <w:rPr>
          <w:rFonts w:ascii="Arial" w:hAnsi="Arial" w:cs="Arial"/>
          <w:sz w:val="24"/>
          <w:szCs w:val="24"/>
        </w:rPr>
        <w:t xml:space="preserve">Os materiais serão entregues no Núcleo de Desenvolvimento de Recursos Humanos (NDRH), Programa Estagiário Nível Médio, </w:t>
      </w:r>
      <w:r w:rsidRPr="009C508E">
        <w:rPr>
          <w:rFonts w:ascii="Arial" w:hAnsi="Arial" w:cs="Arial"/>
          <w:sz w:val="24"/>
          <w:szCs w:val="24"/>
        </w:rPr>
        <w:t>localizado térreo do Ed</w:t>
      </w:r>
      <w:r>
        <w:rPr>
          <w:rFonts w:ascii="Arial" w:hAnsi="Arial" w:cs="Arial"/>
          <w:sz w:val="24"/>
          <w:szCs w:val="24"/>
        </w:rPr>
        <w:t xml:space="preserve">ifício Sede do TRF da 5ª Região, situado na Avenida </w:t>
      </w:r>
      <w:r w:rsidRPr="009C508E">
        <w:rPr>
          <w:rFonts w:ascii="Arial" w:hAnsi="Arial" w:cs="Arial"/>
          <w:sz w:val="24"/>
          <w:szCs w:val="24"/>
        </w:rPr>
        <w:t>Cais do Apolo, S/N, Bairro do Recife, Recife / PE</w:t>
      </w:r>
      <w:r>
        <w:rPr>
          <w:rFonts w:ascii="Arial" w:hAnsi="Arial" w:cs="Arial"/>
          <w:sz w:val="24"/>
          <w:szCs w:val="24"/>
        </w:rPr>
        <w:t>, CEP 50.0</w:t>
      </w:r>
      <w:r w:rsidRPr="009C508E">
        <w:rPr>
          <w:rFonts w:ascii="Arial" w:hAnsi="Arial" w:cs="Arial"/>
          <w:sz w:val="24"/>
          <w:szCs w:val="24"/>
        </w:rPr>
        <w:t>30-908</w:t>
      </w:r>
      <w:r>
        <w:rPr>
          <w:rFonts w:ascii="Arial" w:hAnsi="Arial" w:cs="Arial"/>
          <w:sz w:val="24"/>
          <w:szCs w:val="24"/>
        </w:rPr>
        <w:t>.</w:t>
      </w:r>
    </w:p>
    <w:p w:rsidR="00266136" w:rsidRPr="00FB6ADC" w:rsidRDefault="00266136" w:rsidP="00266136">
      <w:pPr>
        <w:tabs>
          <w:tab w:val="num" w:pos="1134"/>
        </w:tabs>
        <w:spacing w:after="120"/>
        <w:ind w:left="426"/>
        <w:jc w:val="both"/>
        <w:rPr>
          <w:rFonts w:ascii="Arial" w:hAnsi="Arial" w:cs="Arial"/>
          <w:sz w:val="24"/>
          <w:szCs w:val="24"/>
        </w:rPr>
      </w:pPr>
    </w:p>
    <w:p w:rsidR="00266136" w:rsidRPr="00AC6282" w:rsidRDefault="00266136" w:rsidP="00266136">
      <w:pPr>
        <w:pStyle w:val="Ttulo1"/>
        <w:spacing w:after="120"/>
        <w:ind w:left="0"/>
        <w:jc w:val="both"/>
        <w:rPr>
          <w:rFonts w:cs="Arial"/>
          <w:sz w:val="24"/>
          <w:szCs w:val="24"/>
        </w:rPr>
      </w:pPr>
      <w:r w:rsidRPr="00AC6282">
        <w:rPr>
          <w:rFonts w:cs="Arial"/>
          <w:sz w:val="24"/>
          <w:szCs w:val="24"/>
        </w:rPr>
        <w:t>DAS CONDIÇÕES DE RECEBIMENTO</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 xml:space="preserve">Observado o disposto nos artigos </w:t>
      </w:r>
      <w:smartTag w:uri="urn:schemas-microsoft-com:office:smarttags" w:element="metricconverter">
        <w:smartTagPr>
          <w:attr w:name="ProductID" w:val="73 a"/>
        </w:smartTagPr>
        <w:r w:rsidRPr="009C508E">
          <w:rPr>
            <w:rFonts w:ascii="Arial" w:hAnsi="Arial" w:cs="Arial"/>
            <w:sz w:val="24"/>
            <w:szCs w:val="24"/>
          </w:rPr>
          <w:t>73 a</w:t>
        </w:r>
      </w:smartTag>
      <w:r w:rsidRPr="009C508E">
        <w:rPr>
          <w:rFonts w:ascii="Arial" w:hAnsi="Arial" w:cs="Arial"/>
          <w:sz w:val="24"/>
          <w:szCs w:val="24"/>
        </w:rPr>
        <w:t xml:space="preserve"> 76 da Lei 8.666/93, o recebimento do objeto desta contratação será realizado da seguinte forma:</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796B5F">
        <w:rPr>
          <w:rFonts w:ascii="Arial" w:hAnsi="Arial" w:cs="Arial"/>
          <w:b/>
          <w:sz w:val="24"/>
          <w:szCs w:val="24"/>
        </w:rPr>
        <w:t>Provisoriamente</w:t>
      </w:r>
      <w:r w:rsidRPr="009C508E">
        <w:rPr>
          <w:rFonts w:ascii="Arial" w:hAnsi="Arial" w:cs="Arial"/>
          <w:sz w:val="24"/>
          <w:szCs w:val="24"/>
        </w:rPr>
        <w:t>, assim que efetuada a entrega, para efeito de posterior verificação da conformidade com as especificações;</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796B5F">
        <w:rPr>
          <w:rFonts w:ascii="Arial" w:hAnsi="Arial" w:cs="Arial"/>
          <w:b/>
          <w:sz w:val="24"/>
          <w:szCs w:val="24"/>
        </w:rPr>
        <w:lastRenderedPageBreak/>
        <w:t>Definitivamente</w:t>
      </w:r>
      <w:r w:rsidRPr="009C508E">
        <w:rPr>
          <w:rFonts w:ascii="Arial" w:hAnsi="Arial" w:cs="Arial"/>
          <w:sz w:val="24"/>
          <w:szCs w:val="24"/>
        </w:rPr>
        <w:t xml:space="preserve">, até </w:t>
      </w:r>
      <w:r w:rsidRPr="00796B5F">
        <w:rPr>
          <w:rFonts w:ascii="Arial" w:hAnsi="Arial" w:cs="Arial"/>
          <w:b/>
          <w:sz w:val="24"/>
          <w:szCs w:val="24"/>
        </w:rPr>
        <w:t>10 (dez) dias úteis</w:t>
      </w:r>
      <w:r w:rsidRPr="009C508E">
        <w:rPr>
          <w:rFonts w:ascii="Arial" w:hAnsi="Arial" w:cs="Arial"/>
          <w:sz w:val="24"/>
          <w:szCs w:val="24"/>
        </w:rPr>
        <w:t xml:space="preserve"> da entrega, após verificação da qualidade, quantidade do bem e da realização dos testes necessários para o seu perfeito funcionamento, com a sua </w:t>
      </w:r>
      <w:proofErr w:type="spellStart"/>
      <w:r w:rsidRPr="009C508E">
        <w:rPr>
          <w:rFonts w:ascii="Arial" w:hAnsi="Arial" w:cs="Arial"/>
          <w:sz w:val="24"/>
          <w:szCs w:val="24"/>
        </w:rPr>
        <w:t>conseqüente</w:t>
      </w:r>
      <w:proofErr w:type="spellEnd"/>
      <w:r w:rsidRPr="009C508E">
        <w:rPr>
          <w:rFonts w:ascii="Arial" w:hAnsi="Arial" w:cs="Arial"/>
          <w:sz w:val="24"/>
          <w:szCs w:val="24"/>
        </w:rPr>
        <w:t xml:space="preserve"> aceitação.</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No caso de consideradas insatisfatórias as condições do objeto recebido provisoriamente, será lavrado Termo de Recusa, no qual se consignarão as desconformidades, devendo o produto ser recolhido e substituído.</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Após a notificação à CONTRATADA, o prazo decorrido até então será desconsiderado, iniciando-se nova contagem tão logo sanada a situação.</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 xml:space="preserve">O fornecedor terá prazo de </w:t>
      </w:r>
      <w:r w:rsidRPr="009C508E">
        <w:rPr>
          <w:rFonts w:ascii="Arial" w:hAnsi="Arial" w:cs="Arial"/>
          <w:b/>
          <w:sz w:val="24"/>
          <w:szCs w:val="24"/>
        </w:rPr>
        <w:t>10 (dez) dias úteis</w:t>
      </w:r>
      <w:r w:rsidRPr="009C508E">
        <w:rPr>
          <w:rFonts w:ascii="Arial" w:hAnsi="Arial" w:cs="Arial"/>
          <w:sz w:val="24"/>
          <w:szCs w:val="24"/>
        </w:rPr>
        <w:t xml:space="preserve"> para providenciar a substituição do bem, a partir da comunicação oficial feita pelo TRF da 5ª Região, sem qualquer custo adicional para este Tribunal.</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Caso a substituição não ocorra no prazo determinado, estará a contratada incorrendo em atraso na entrega e sujeita à aplicação das sanções previstas no Edital e neste Instrumento.</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O recebimento provisório e definitivo do objeto não exclui a responsabilidade civil a ele relativa, nem a ético-profissional, pela sua perfeita execução e dar-se-á se satisfeitas as seguintes condições:</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Objeto de acordo com a Especificação Técnica contidas no Termo de Referência e na Proposta Comercial vencedora;</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Quantidades em conformidade com o estabelecido na Nota de Empenho;</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Entrega no prazo, local e horários previsto no Termo de Referência.</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Pr>
          <w:rFonts w:ascii="Arial" w:hAnsi="Arial" w:cs="Arial"/>
          <w:sz w:val="24"/>
          <w:szCs w:val="24"/>
        </w:rPr>
        <w:t xml:space="preserve">O </w:t>
      </w:r>
      <w:r w:rsidRPr="009C508E">
        <w:rPr>
          <w:rFonts w:ascii="Arial" w:hAnsi="Arial" w:cs="Arial"/>
          <w:sz w:val="24"/>
          <w:szCs w:val="24"/>
        </w:rPr>
        <w:t>recebimento definitivo dar-se-á:</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Após verificação física que constate a integridade do produto;</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Após verificação da conformidade com as quantidades e especificações constantes no Termo de Referência</w:t>
      </w:r>
      <w:r>
        <w:rPr>
          <w:rFonts w:ascii="Arial" w:hAnsi="Arial" w:cs="Arial"/>
          <w:sz w:val="24"/>
          <w:szCs w:val="24"/>
        </w:rPr>
        <w:t xml:space="preserve"> e o seu perfeito funcionamento</w:t>
      </w:r>
      <w:r w:rsidRPr="009C508E">
        <w:rPr>
          <w:rFonts w:ascii="Arial" w:hAnsi="Arial" w:cs="Arial"/>
          <w:sz w:val="24"/>
          <w:szCs w:val="24"/>
        </w:rPr>
        <w:t>.</w:t>
      </w:r>
    </w:p>
    <w:p w:rsidR="00266136" w:rsidRPr="00376CF5"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376CF5">
        <w:rPr>
          <w:rFonts w:ascii="Arial" w:hAnsi="Arial" w:cs="Arial"/>
          <w:sz w:val="24"/>
          <w:szCs w:val="24"/>
        </w:rPr>
        <w:t xml:space="preserve">O recebimento definitivo não deverá exceder o prazo de </w:t>
      </w:r>
      <w:r w:rsidRPr="00376CF5">
        <w:rPr>
          <w:rFonts w:ascii="Arial" w:hAnsi="Arial" w:cs="Arial"/>
          <w:b/>
          <w:sz w:val="24"/>
          <w:szCs w:val="24"/>
        </w:rPr>
        <w:t>10 (dez) dias úteis</w:t>
      </w:r>
      <w:r w:rsidRPr="00376CF5">
        <w:rPr>
          <w:rFonts w:ascii="Arial" w:hAnsi="Arial" w:cs="Arial"/>
          <w:sz w:val="24"/>
          <w:szCs w:val="24"/>
        </w:rPr>
        <w:t>, a contar do recebimento provisório.</w:t>
      </w:r>
      <w:r>
        <w:rPr>
          <w:rFonts w:ascii="Arial" w:hAnsi="Arial" w:cs="Arial"/>
          <w:sz w:val="24"/>
          <w:szCs w:val="24"/>
        </w:rPr>
        <w:t xml:space="preserve"> </w:t>
      </w:r>
      <w:r w:rsidRPr="00376CF5">
        <w:rPr>
          <w:rFonts w:ascii="Arial" w:hAnsi="Arial" w:cs="Arial"/>
          <w:sz w:val="24"/>
          <w:szCs w:val="24"/>
        </w:rPr>
        <w:t>Satisfeitas as exigências e condições previstas, lavrar-se-á Termo de Recebimento Definitivo, assinado por Comissão ou Servidor designado.</w:t>
      </w:r>
    </w:p>
    <w:p w:rsidR="00266136" w:rsidRPr="00266531" w:rsidRDefault="00266136" w:rsidP="00266136">
      <w:pPr>
        <w:tabs>
          <w:tab w:val="num" w:pos="847"/>
        </w:tabs>
        <w:spacing w:after="120"/>
        <w:jc w:val="both"/>
        <w:rPr>
          <w:rFonts w:cs="Arial"/>
          <w:sz w:val="24"/>
          <w:szCs w:val="24"/>
        </w:rPr>
      </w:pPr>
    </w:p>
    <w:p w:rsidR="00266136" w:rsidRPr="00AC6282" w:rsidRDefault="00266136" w:rsidP="00266136">
      <w:pPr>
        <w:pStyle w:val="Ttulo1"/>
        <w:spacing w:after="120"/>
        <w:ind w:left="0"/>
        <w:jc w:val="both"/>
        <w:rPr>
          <w:rFonts w:cs="Arial"/>
          <w:sz w:val="24"/>
          <w:szCs w:val="24"/>
        </w:rPr>
      </w:pPr>
      <w:r w:rsidRPr="00AC6282">
        <w:rPr>
          <w:rFonts w:cs="Arial"/>
          <w:sz w:val="24"/>
          <w:szCs w:val="24"/>
        </w:rPr>
        <w:t>DAS OBRIGAÇÕES DA CONTRATADA</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Efetuar o fornecimento dentro das especificações e/ou condições constantes da Proposta Vencedora, bem como do Edital e seus Anexos;</w:t>
      </w:r>
    </w:p>
    <w:p w:rsidR="00266136" w:rsidRPr="00E73DD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E73DDE">
        <w:rPr>
          <w:rFonts w:ascii="Arial" w:hAnsi="Arial" w:cs="Arial"/>
          <w:sz w:val="24"/>
          <w:szCs w:val="24"/>
        </w:rPr>
        <w:t xml:space="preserve">Substituir, às suas expensas, no total ou em parte, qualquer objeto em que se verificar vícios, defeitos ou incorreções resultantes da fabricação, no prazo de </w:t>
      </w:r>
      <w:r w:rsidRPr="00E73DDE">
        <w:rPr>
          <w:rFonts w:ascii="Arial" w:hAnsi="Arial" w:cs="Arial"/>
          <w:b/>
          <w:sz w:val="24"/>
          <w:szCs w:val="24"/>
        </w:rPr>
        <w:t>10 (dez) dias úteis</w:t>
      </w:r>
      <w:r w:rsidRPr="00E73DDE">
        <w:rPr>
          <w:rFonts w:ascii="Arial" w:hAnsi="Arial" w:cs="Arial"/>
          <w:sz w:val="24"/>
          <w:szCs w:val="24"/>
        </w:rPr>
        <w:t>, contados a partir da notificação do TRF da 5ª Região, sem qualquer custo para este Tribunal.</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 xml:space="preserve">Pagar todos os tributos, contribuições fiscais e </w:t>
      </w:r>
      <w:proofErr w:type="spellStart"/>
      <w:r w:rsidRPr="009C508E">
        <w:rPr>
          <w:rFonts w:ascii="Arial" w:hAnsi="Arial" w:cs="Arial"/>
          <w:sz w:val="24"/>
          <w:szCs w:val="24"/>
        </w:rPr>
        <w:t>parafiscais</w:t>
      </w:r>
      <w:proofErr w:type="spellEnd"/>
      <w:r w:rsidRPr="009C508E">
        <w:rPr>
          <w:rFonts w:ascii="Arial" w:hAnsi="Arial" w:cs="Arial"/>
          <w:sz w:val="24"/>
          <w:szCs w:val="24"/>
        </w:rPr>
        <w:t xml:space="preserve"> que incidam ou venham a incidir, direta e indiretamente, sobre os produtos ofertados;</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lastRenderedPageBreak/>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Atender prontamente todas as solicitações do TRF da 5ª Região previstas no Edital e no Termo de Referência.</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Comunicar ao TRF da 5ª Região, por escrito, qualquer anormalidade de caráter urgente e prestar os esclarecimentos necessários.</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Não empregar menores de 18 anos em trabalho noturno, perigoso ou insalubre, bem como a não empregar menores de 16 anos em qualquer trabalho, salvo na condição de aprendiz, a partir de 14 anos.</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Manter durante toda a execução desta contratação, em compatibilidade com as obrigações por ela assumidas, todas as condições de habilitação e qualificação exigidas no processo de contratação, conforme inciso XIII, art. 55, da Lei nº 8.666/1993.</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Manter sempre atualizados os seus dados cadastrais, alteração da constituição social ou do estatuto, conforme o caso, principalmente em caso de modificação de endereço, sob pena de infração contratual.</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Executar diretamente o objeto, sem transferência de responsabilidades ou subcontratações não autorizadas pela contratante.</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Reparar, corrigir, remover ou substituir, às suas expensas, no total ou em parte, qualquer produto em que se verificar vícios, defeitos ou incorreções resultantes da fabricação.</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Arcar com despesa decorrente de qualquer infração, seja qual for, desde que praticada por seus empregados quando da entrega dos produtos.</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Cumprir com as demais obrigações constantes no Edital, no Termo de Referência e outras previstas em legislação pertinente.</w:t>
      </w:r>
    </w:p>
    <w:p w:rsidR="00266136" w:rsidRDefault="00266136" w:rsidP="00266136">
      <w:pPr>
        <w:pStyle w:val="Ttulo1"/>
        <w:spacing w:after="120"/>
        <w:ind w:left="0"/>
        <w:jc w:val="both"/>
        <w:rPr>
          <w:rFonts w:cs="Arial"/>
          <w:szCs w:val="24"/>
        </w:rPr>
      </w:pPr>
    </w:p>
    <w:p w:rsidR="00266136" w:rsidRPr="00AC6282" w:rsidRDefault="00266136" w:rsidP="00266136">
      <w:pPr>
        <w:pStyle w:val="Ttulo1"/>
        <w:spacing w:after="120"/>
        <w:ind w:left="0"/>
        <w:jc w:val="both"/>
        <w:rPr>
          <w:rFonts w:cs="Arial"/>
          <w:sz w:val="24"/>
          <w:szCs w:val="24"/>
        </w:rPr>
      </w:pPr>
      <w:r w:rsidRPr="00AC6282">
        <w:rPr>
          <w:rFonts w:cs="Arial"/>
          <w:sz w:val="24"/>
          <w:szCs w:val="24"/>
        </w:rPr>
        <w:t>DAS OBRIGAÇÕES DO CONTRATANTE</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Acompanhar, fiscalizar e avaliar</w:t>
      </w:r>
      <w:r>
        <w:rPr>
          <w:rFonts w:ascii="Arial" w:hAnsi="Arial" w:cs="Arial"/>
          <w:sz w:val="24"/>
          <w:szCs w:val="24"/>
        </w:rPr>
        <w:t xml:space="preserve"> o cumprimento do objeto desta c</w:t>
      </w:r>
      <w:r w:rsidRPr="009C508E">
        <w:rPr>
          <w:rFonts w:ascii="Arial" w:hAnsi="Arial" w:cs="Arial"/>
          <w:sz w:val="24"/>
          <w:szCs w:val="24"/>
        </w:rPr>
        <w:t>ontratação;</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Permitir acesso dos empregados da empresa contratada às dependências do Tribunal Regional Federal da 5ª Região para a entrega e/ou troca do objeto, respeitadas as normas que disciplinam a segurança do patrimônio e das pessoas.</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Prestar as informações e esclarecimentos que venham a ser solicitados pela contratada.</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Efetuar o pagamento na forma ajustada no Instrumento Convocatório.</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lastRenderedPageBreak/>
        <w:t>Cumprir com as demais obrigações constantes do Edital e do Termo de Referência.</w:t>
      </w:r>
    </w:p>
    <w:p w:rsidR="00266136" w:rsidRPr="009C508E" w:rsidRDefault="00266136" w:rsidP="00266136">
      <w:pPr>
        <w:tabs>
          <w:tab w:val="num" w:pos="847"/>
        </w:tabs>
        <w:spacing w:after="120"/>
        <w:jc w:val="both"/>
        <w:rPr>
          <w:rFonts w:ascii="Arial" w:hAnsi="Arial" w:cs="Arial"/>
          <w:sz w:val="24"/>
          <w:szCs w:val="24"/>
        </w:rPr>
      </w:pPr>
    </w:p>
    <w:p w:rsidR="00266136" w:rsidRPr="00266136" w:rsidRDefault="00266136" w:rsidP="00266136">
      <w:pPr>
        <w:pStyle w:val="Ttulo1"/>
        <w:spacing w:after="120"/>
        <w:ind w:left="0"/>
        <w:jc w:val="both"/>
        <w:rPr>
          <w:rFonts w:cs="Arial"/>
          <w:sz w:val="24"/>
          <w:szCs w:val="24"/>
        </w:rPr>
      </w:pPr>
      <w:r w:rsidRPr="00266136">
        <w:rPr>
          <w:rFonts w:cs="Arial"/>
          <w:sz w:val="24"/>
          <w:szCs w:val="24"/>
        </w:rPr>
        <w:t>DAS PENALIDADES</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 xml:space="preserve">Serão aplicadas à contratada, garantidos o contraditório e a ampla defesa, as penalidades conforme a seguir: </w:t>
      </w:r>
    </w:p>
    <w:p w:rsidR="00266136" w:rsidRPr="009C508E" w:rsidRDefault="00266136" w:rsidP="00266136">
      <w:pPr>
        <w:spacing w:after="120"/>
        <w:jc w:val="both"/>
        <w:rPr>
          <w:rFonts w:ascii="Arial" w:hAnsi="Arial" w:cs="Arial"/>
          <w:b/>
          <w:sz w:val="24"/>
          <w:szCs w:val="24"/>
          <w:u w:val="single"/>
        </w:rPr>
      </w:pPr>
      <w:r w:rsidRPr="009C508E">
        <w:rPr>
          <w:rFonts w:ascii="Arial" w:hAnsi="Arial" w:cs="Arial"/>
          <w:b/>
          <w:sz w:val="24"/>
          <w:szCs w:val="24"/>
          <w:u w:val="single"/>
        </w:rPr>
        <w:t>Multa por Descumprimento de Prazos e Obrigações</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Na hipótese da contratada não entregar o objeto contratado no prazo estabelecido, caracterizar-se-á atraso, e será aplicada multa de 0,2% (zero vírgula dois por cento) por dia, até o máximo de 10% (dez por cento) sobre o valor da contratação.</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 xml:space="preserve">O contratante a partir do 10º (décimo) dia de atraso poderá recusar o objeto contratado, ocasião na qual será cobrada a multa relativa à recusa e não mais a multa diária por atraso, ante a </w:t>
      </w:r>
      <w:proofErr w:type="spellStart"/>
      <w:r w:rsidRPr="009C508E">
        <w:rPr>
          <w:rFonts w:ascii="Arial" w:hAnsi="Arial" w:cs="Arial"/>
          <w:sz w:val="24"/>
          <w:szCs w:val="24"/>
        </w:rPr>
        <w:t>inacumulabilidade</w:t>
      </w:r>
      <w:proofErr w:type="spellEnd"/>
      <w:r w:rsidRPr="009C508E">
        <w:rPr>
          <w:rFonts w:ascii="Arial" w:hAnsi="Arial" w:cs="Arial"/>
          <w:sz w:val="24"/>
          <w:szCs w:val="24"/>
        </w:rPr>
        <w:t xml:space="preserve"> da cobrança.</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Em caso de recusa do objeto contratado aplicar-se-á multa de 10% (dez por cento) sobre o valor da contratação.</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Entende-se configurada a recusa, além do descumprimento dos prazos estabe</w:t>
      </w:r>
      <w:r>
        <w:rPr>
          <w:rFonts w:ascii="Arial" w:hAnsi="Arial" w:cs="Arial"/>
          <w:sz w:val="24"/>
          <w:szCs w:val="24"/>
        </w:rPr>
        <w:t xml:space="preserve">lecido no subitem </w:t>
      </w:r>
      <w:r w:rsidR="00AC6282">
        <w:rPr>
          <w:rFonts w:ascii="Arial" w:hAnsi="Arial" w:cs="Arial"/>
          <w:sz w:val="24"/>
          <w:szCs w:val="24"/>
        </w:rPr>
        <w:t>38</w:t>
      </w:r>
      <w:r>
        <w:rPr>
          <w:rFonts w:ascii="Arial" w:hAnsi="Arial" w:cs="Arial"/>
          <w:sz w:val="24"/>
          <w:szCs w:val="24"/>
        </w:rPr>
        <w:t>.1 deste</w:t>
      </w:r>
      <w:r w:rsidRPr="009C508E">
        <w:rPr>
          <w:rFonts w:ascii="Arial" w:hAnsi="Arial" w:cs="Arial"/>
          <w:sz w:val="24"/>
          <w:szCs w:val="24"/>
        </w:rPr>
        <w:t xml:space="preserve"> Termo de Referência, as hipóteses em que a contratada não apresentar situação regular conforme exigências contidas no Edital e no Termo de Referência.</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A multa aplicada em razão de atraso injustificado não impede que a Administração rescinda a contratação e aplique outras sanções previstas em Lei.</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Caso a contratada não atenda aos demais prazos e o</w:t>
      </w:r>
      <w:r>
        <w:rPr>
          <w:rFonts w:ascii="Arial" w:hAnsi="Arial" w:cs="Arial"/>
          <w:sz w:val="24"/>
          <w:szCs w:val="24"/>
        </w:rPr>
        <w:t xml:space="preserve">brigações constantes no Edital e </w:t>
      </w:r>
      <w:r w:rsidRPr="009C508E">
        <w:rPr>
          <w:rFonts w:ascii="Arial" w:hAnsi="Arial" w:cs="Arial"/>
          <w:sz w:val="24"/>
          <w:szCs w:val="24"/>
        </w:rPr>
        <w:t>neste Termo de Referência, aplicar-se-á multa de 0,2% (zero vírgula dois por cento) por dia, limitada a 10% (dez por cento) sobre o valor da contratação.</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A multa aplicada em razão de atraso injustificado não impede que a Administração rescinda a contratação e aplique outras sanções previstas em lei.</w:t>
      </w:r>
    </w:p>
    <w:p w:rsidR="00266136" w:rsidRPr="009C508E" w:rsidRDefault="00266136" w:rsidP="00266136">
      <w:pPr>
        <w:spacing w:after="120"/>
        <w:jc w:val="both"/>
        <w:rPr>
          <w:rFonts w:ascii="Arial" w:hAnsi="Arial" w:cs="Arial"/>
          <w:b/>
          <w:sz w:val="24"/>
          <w:szCs w:val="24"/>
          <w:u w:val="single"/>
        </w:rPr>
      </w:pPr>
      <w:r w:rsidRPr="009C508E">
        <w:rPr>
          <w:rFonts w:ascii="Arial" w:hAnsi="Arial" w:cs="Arial"/>
          <w:b/>
          <w:sz w:val="24"/>
          <w:szCs w:val="24"/>
          <w:u w:val="single"/>
        </w:rPr>
        <w:t>Multa por Rescisão</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Nas hipóteses de rescisão unilateral, deve ser aplicada multa de 10% (dez por cento) sobre o valor da contratação.</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 xml:space="preserve">Não deve haver cumulação entre a multa prevista neste artigo e a multa específica prevista para outra inexecução que enseje </w:t>
      </w:r>
      <w:smartTag w:uri="urn:schemas-microsoft-com:office:smarttags" w:element="PersonName">
        <w:smartTagPr>
          <w:attr w:name="ProductID" w:val="em rescis￣o. Nessa"/>
        </w:smartTagPr>
        <w:r w:rsidRPr="009C508E">
          <w:rPr>
            <w:rFonts w:ascii="Arial" w:hAnsi="Arial" w:cs="Arial"/>
            <w:sz w:val="24"/>
            <w:szCs w:val="24"/>
          </w:rPr>
          <w:t>em rescisão. Nessa</w:t>
        </w:r>
      </w:smartTag>
      <w:r w:rsidRPr="009C508E">
        <w:rPr>
          <w:rFonts w:ascii="Arial" w:hAnsi="Arial" w:cs="Arial"/>
          <w:sz w:val="24"/>
          <w:szCs w:val="24"/>
        </w:rPr>
        <w:t xml:space="preserve"> hipótese, deve ser aplicada a multa de maior valor.</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As multas descritas serão descontadas de pagamentos a serem efetuados ou da garantia, quando houver, ou ainda cobradas administrativamente e, na impossibilidade, judicialmente.</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O contratante poderá suspender os pagamentos devidos até a conclusão dos processos de aplicação das penalidades.</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lastRenderedPageBreak/>
        <w:t>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As penalidades aplicadas à contratada serão registradas no SICAF.</w:t>
      </w:r>
    </w:p>
    <w:p w:rsidR="00266136" w:rsidRPr="009C508E" w:rsidRDefault="00266136" w:rsidP="00266136">
      <w:pPr>
        <w:numPr>
          <w:ilvl w:val="0"/>
          <w:numId w:val="3"/>
        </w:numPr>
        <w:tabs>
          <w:tab w:val="num" w:pos="567"/>
        </w:tabs>
        <w:spacing w:after="120"/>
        <w:ind w:left="0" w:firstLine="0"/>
        <w:jc w:val="both"/>
        <w:rPr>
          <w:rFonts w:ascii="Arial" w:hAnsi="Arial" w:cs="Arial"/>
          <w:sz w:val="24"/>
          <w:szCs w:val="24"/>
        </w:rPr>
      </w:pPr>
      <w:r w:rsidRPr="009C508E">
        <w:rPr>
          <w:rFonts w:ascii="Arial" w:hAnsi="Arial" w:cs="Arial"/>
          <w:sz w:val="24"/>
          <w:szCs w:val="24"/>
        </w:rPr>
        <w:t>A contratada não incorrerá em multa durante as prorrogações compensatórias expressamente concedidas pelo contratante, em virtude de caso fortuito, força maior ou de impedimento ocasionado pela Administração.</w:t>
      </w:r>
    </w:p>
    <w:p w:rsidR="00266136" w:rsidRPr="009C508E" w:rsidRDefault="00266136" w:rsidP="00266136">
      <w:pPr>
        <w:spacing w:after="120"/>
        <w:jc w:val="both"/>
        <w:rPr>
          <w:rFonts w:ascii="Arial" w:hAnsi="Arial" w:cs="Arial"/>
          <w:sz w:val="24"/>
          <w:szCs w:val="24"/>
        </w:rPr>
      </w:pPr>
    </w:p>
    <w:p w:rsidR="00266136" w:rsidRPr="00266136" w:rsidRDefault="00266136" w:rsidP="00266136">
      <w:pPr>
        <w:pStyle w:val="Ttulo1"/>
        <w:spacing w:after="120"/>
        <w:ind w:left="0"/>
        <w:jc w:val="both"/>
        <w:rPr>
          <w:rFonts w:cs="Arial"/>
          <w:sz w:val="24"/>
          <w:szCs w:val="24"/>
        </w:rPr>
      </w:pPr>
      <w:r w:rsidRPr="00266136">
        <w:rPr>
          <w:rFonts w:cs="Arial"/>
          <w:sz w:val="24"/>
          <w:szCs w:val="24"/>
        </w:rPr>
        <w:t>DA GESTÃO E DA FISCALIZAÇÃO</w:t>
      </w:r>
    </w:p>
    <w:p w:rsidR="00266136"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266531">
        <w:rPr>
          <w:rFonts w:ascii="Arial" w:hAnsi="Arial" w:cs="Arial"/>
          <w:sz w:val="24"/>
          <w:szCs w:val="24"/>
        </w:rPr>
        <w:t xml:space="preserve">Nos termos do artigo 67 da Lei Federal n.º 8.666/93, a responsabilidade pela gestão desta contratação ficará a cargo </w:t>
      </w:r>
      <w:r w:rsidRPr="009C508E">
        <w:rPr>
          <w:rFonts w:ascii="Arial" w:hAnsi="Arial" w:cs="Arial"/>
          <w:sz w:val="24"/>
          <w:szCs w:val="24"/>
        </w:rPr>
        <w:t xml:space="preserve">do </w:t>
      </w:r>
      <w:r w:rsidRPr="00AC6282">
        <w:rPr>
          <w:rFonts w:ascii="Arial" w:hAnsi="Arial" w:cs="Arial"/>
          <w:b/>
          <w:sz w:val="24"/>
          <w:szCs w:val="24"/>
        </w:rPr>
        <w:t>Núcleo de Desenvolvimento de Recursos Humanos (NDRH), Programa Estagiário de Nível Médio do TRF da 5ª Região</w:t>
      </w:r>
      <w:r w:rsidRPr="009C508E">
        <w:rPr>
          <w:rFonts w:ascii="Arial" w:hAnsi="Arial" w:cs="Arial"/>
          <w:sz w:val="24"/>
          <w:szCs w:val="24"/>
        </w:rPr>
        <w:t xml:space="preserve">, </w:t>
      </w:r>
      <w:r>
        <w:rPr>
          <w:rFonts w:ascii="Arial" w:hAnsi="Arial" w:cs="Arial"/>
          <w:sz w:val="24"/>
          <w:szCs w:val="24"/>
        </w:rPr>
        <w:t xml:space="preserve">através de servidor designado, </w:t>
      </w:r>
      <w:r w:rsidRPr="009C508E">
        <w:rPr>
          <w:rFonts w:ascii="Arial" w:hAnsi="Arial" w:cs="Arial"/>
          <w:sz w:val="24"/>
          <w:szCs w:val="24"/>
        </w:rPr>
        <w:t xml:space="preserve">que também será responsável pelo </w:t>
      </w:r>
      <w:r>
        <w:rPr>
          <w:rFonts w:ascii="Arial" w:hAnsi="Arial" w:cs="Arial"/>
          <w:sz w:val="24"/>
          <w:szCs w:val="24"/>
        </w:rPr>
        <w:t xml:space="preserve">recebimento e </w:t>
      </w:r>
      <w:r w:rsidRPr="009C508E">
        <w:rPr>
          <w:rFonts w:ascii="Arial" w:hAnsi="Arial" w:cs="Arial"/>
          <w:sz w:val="24"/>
          <w:szCs w:val="24"/>
        </w:rPr>
        <w:t>atesto do documento de cobrança.</w:t>
      </w:r>
    </w:p>
    <w:p w:rsidR="00266136"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266531">
        <w:rPr>
          <w:rFonts w:ascii="Arial" w:hAnsi="Arial" w:cs="Arial"/>
          <w:sz w:val="24"/>
          <w:szCs w:val="24"/>
        </w:rPr>
        <w:t>A fiscalização deste Contrato será realizada por servidor a ser indicado pela Diretoria Geral.</w:t>
      </w:r>
    </w:p>
    <w:p w:rsidR="00266136"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266531">
        <w:rPr>
          <w:rFonts w:ascii="Arial" w:hAnsi="Arial" w:cs="Arial"/>
          <w:sz w:val="24"/>
          <w:szCs w:val="24"/>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A omissão, total ou parcial, da fiscalização não eximirá o fornecedor da integral responsabilidade pelos encargos ou serviços que são de sua competência.</w:t>
      </w:r>
    </w:p>
    <w:p w:rsidR="00266136" w:rsidRPr="009C508E" w:rsidRDefault="00266136" w:rsidP="00266136">
      <w:pPr>
        <w:numPr>
          <w:ilvl w:val="0"/>
          <w:numId w:val="3"/>
        </w:numPr>
        <w:tabs>
          <w:tab w:val="clear" w:pos="705"/>
          <w:tab w:val="num" w:pos="567"/>
          <w:tab w:val="num" w:pos="847"/>
        </w:tabs>
        <w:spacing w:after="120"/>
        <w:ind w:left="0" w:firstLine="0"/>
        <w:jc w:val="both"/>
        <w:rPr>
          <w:rFonts w:ascii="Arial" w:hAnsi="Arial" w:cs="Arial"/>
          <w:sz w:val="24"/>
          <w:szCs w:val="24"/>
        </w:rPr>
      </w:pPr>
      <w:r w:rsidRPr="009C508E">
        <w:rPr>
          <w:rFonts w:ascii="Arial" w:hAnsi="Arial" w:cs="Arial"/>
          <w:sz w:val="24"/>
          <w:szCs w:val="24"/>
        </w:rPr>
        <w:t>Ao tomarem conhecimento de qualquer irregularidade ou inadimplência por parte da CONTRATADA, os titulares da fiscalização deverão, de imediato, comunicar por escrito ao órgão de administração do CONTRATANTE, que tomará as providências para que se apliquem as sanções previstas na lei, no Edital e no Termo de Referência, sob pena de responsabilidade solidária pelos danos causados por sua omissão.</w:t>
      </w:r>
    </w:p>
    <w:p w:rsidR="00266136" w:rsidRPr="009C508E" w:rsidRDefault="00266136" w:rsidP="00266136">
      <w:pPr>
        <w:spacing w:after="120"/>
        <w:jc w:val="both"/>
        <w:rPr>
          <w:rFonts w:ascii="Arial" w:hAnsi="Arial" w:cs="Arial"/>
          <w:sz w:val="24"/>
          <w:szCs w:val="24"/>
        </w:rPr>
      </w:pPr>
    </w:p>
    <w:p w:rsidR="00266136" w:rsidRPr="00266136" w:rsidRDefault="00266136" w:rsidP="00266136">
      <w:pPr>
        <w:pStyle w:val="Ttulo1"/>
        <w:spacing w:after="120"/>
        <w:ind w:left="0"/>
        <w:jc w:val="both"/>
        <w:rPr>
          <w:rFonts w:cs="Arial"/>
          <w:sz w:val="24"/>
          <w:szCs w:val="24"/>
        </w:rPr>
      </w:pPr>
      <w:r w:rsidRPr="00266136">
        <w:rPr>
          <w:rFonts w:cs="Arial"/>
          <w:sz w:val="24"/>
          <w:szCs w:val="24"/>
        </w:rPr>
        <w:t>DO PROCEDIMENTO PARA PAGAMENTO</w:t>
      </w:r>
    </w:p>
    <w:p w:rsidR="00266136" w:rsidRPr="00282410" w:rsidRDefault="00266136" w:rsidP="00266136">
      <w:pPr>
        <w:numPr>
          <w:ilvl w:val="0"/>
          <w:numId w:val="3"/>
        </w:numPr>
        <w:tabs>
          <w:tab w:val="num" w:pos="567"/>
        </w:tabs>
        <w:spacing w:after="120"/>
        <w:ind w:left="0" w:firstLine="0"/>
        <w:jc w:val="both"/>
        <w:rPr>
          <w:rFonts w:ascii="Arial" w:hAnsi="Arial" w:cs="Arial"/>
          <w:b/>
          <w:sz w:val="24"/>
          <w:szCs w:val="24"/>
        </w:rPr>
      </w:pPr>
      <w:r w:rsidRPr="00282410">
        <w:rPr>
          <w:rFonts w:ascii="Arial" w:hAnsi="Arial" w:cs="Arial"/>
          <w:b/>
          <w:sz w:val="24"/>
          <w:szCs w:val="24"/>
        </w:rPr>
        <w:t>DO DOCUMENTO DE COBRANÇA</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Para efeitos de pagamento, a licitante vencedora deverá apresentar documento de cobrança, constando de forma discriminada, a efetiva realização do objeto contratado, informando o nome e numero do banco, a agência e o número da conta-corrente em que o crédito deverá ser efetuado.</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A licitante vencedora deverá apresentar juntamente com o documento de cobrança a comprovação de que cumpriu as seguintes exigências, cumulativamente:</w:t>
      </w:r>
    </w:p>
    <w:p w:rsidR="00266136" w:rsidRPr="009C508E" w:rsidRDefault="00266136" w:rsidP="00266136">
      <w:pPr>
        <w:numPr>
          <w:ilvl w:val="2"/>
          <w:numId w:val="3"/>
        </w:numPr>
        <w:tabs>
          <w:tab w:val="clear" w:pos="1855"/>
          <w:tab w:val="num" w:pos="2127"/>
        </w:tabs>
        <w:spacing w:after="120"/>
        <w:ind w:left="2127" w:hanging="993"/>
        <w:jc w:val="both"/>
        <w:rPr>
          <w:rFonts w:ascii="Arial" w:hAnsi="Arial" w:cs="Arial"/>
          <w:sz w:val="24"/>
          <w:szCs w:val="24"/>
        </w:rPr>
      </w:pPr>
      <w:r w:rsidRPr="009C508E">
        <w:rPr>
          <w:rFonts w:ascii="Arial" w:hAnsi="Arial" w:cs="Arial"/>
          <w:sz w:val="24"/>
          <w:szCs w:val="24"/>
        </w:rPr>
        <w:lastRenderedPageBreak/>
        <w:t>Certidão de regularidade com a Seguridade Social;</w:t>
      </w:r>
    </w:p>
    <w:p w:rsidR="00266136" w:rsidRPr="009C508E" w:rsidRDefault="00266136" w:rsidP="00266136">
      <w:pPr>
        <w:numPr>
          <w:ilvl w:val="2"/>
          <w:numId w:val="3"/>
        </w:numPr>
        <w:tabs>
          <w:tab w:val="clear" w:pos="1855"/>
          <w:tab w:val="num" w:pos="2127"/>
        </w:tabs>
        <w:spacing w:after="120"/>
        <w:ind w:left="2127" w:hanging="993"/>
        <w:jc w:val="both"/>
        <w:rPr>
          <w:rFonts w:ascii="Arial" w:hAnsi="Arial" w:cs="Arial"/>
          <w:sz w:val="24"/>
          <w:szCs w:val="24"/>
        </w:rPr>
      </w:pPr>
      <w:r w:rsidRPr="009C508E">
        <w:rPr>
          <w:rFonts w:ascii="Arial" w:hAnsi="Arial" w:cs="Arial"/>
          <w:sz w:val="24"/>
          <w:szCs w:val="24"/>
        </w:rPr>
        <w:t>Certidão de regularidade com o FGTS;</w:t>
      </w:r>
    </w:p>
    <w:p w:rsidR="00266136" w:rsidRPr="009C508E" w:rsidRDefault="00266136" w:rsidP="00266136">
      <w:pPr>
        <w:numPr>
          <w:ilvl w:val="2"/>
          <w:numId w:val="3"/>
        </w:numPr>
        <w:tabs>
          <w:tab w:val="clear" w:pos="1855"/>
          <w:tab w:val="num" w:pos="2127"/>
        </w:tabs>
        <w:spacing w:after="120"/>
        <w:ind w:left="2127" w:hanging="993"/>
        <w:jc w:val="both"/>
        <w:rPr>
          <w:rFonts w:ascii="Arial" w:hAnsi="Arial" w:cs="Arial"/>
          <w:sz w:val="24"/>
          <w:szCs w:val="24"/>
        </w:rPr>
      </w:pPr>
      <w:r w:rsidRPr="009C508E">
        <w:rPr>
          <w:rFonts w:ascii="Arial" w:hAnsi="Arial" w:cs="Arial"/>
          <w:sz w:val="24"/>
          <w:szCs w:val="24"/>
        </w:rPr>
        <w:t>Certidão de regularidade com a Fazenda Federal;</w:t>
      </w:r>
    </w:p>
    <w:p w:rsidR="00266136" w:rsidRPr="009C508E" w:rsidRDefault="00266136" w:rsidP="00266136">
      <w:pPr>
        <w:numPr>
          <w:ilvl w:val="2"/>
          <w:numId w:val="3"/>
        </w:numPr>
        <w:tabs>
          <w:tab w:val="clear" w:pos="1855"/>
          <w:tab w:val="num" w:pos="2127"/>
        </w:tabs>
        <w:spacing w:after="120"/>
        <w:ind w:left="2127" w:hanging="993"/>
        <w:jc w:val="both"/>
        <w:rPr>
          <w:rFonts w:ascii="Arial" w:hAnsi="Arial" w:cs="Arial"/>
          <w:sz w:val="24"/>
          <w:szCs w:val="24"/>
        </w:rPr>
      </w:pPr>
      <w:r w:rsidRPr="009C508E">
        <w:rPr>
          <w:rFonts w:ascii="Arial" w:hAnsi="Arial" w:cs="Arial"/>
          <w:sz w:val="24"/>
          <w:szCs w:val="24"/>
        </w:rPr>
        <w:t>Certidão Negativa de Débitos Trabalhistas;</w:t>
      </w:r>
    </w:p>
    <w:p w:rsidR="00266136" w:rsidRDefault="00266136" w:rsidP="00266136">
      <w:pPr>
        <w:numPr>
          <w:ilvl w:val="2"/>
          <w:numId w:val="3"/>
        </w:numPr>
        <w:tabs>
          <w:tab w:val="clear" w:pos="1855"/>
          <w:tab w:val="num" w:pos="2127"/>
        </w:tabs>
        <w:spacing w:after="120"/>
        <w:ind w:left="2127" w:hanging="993"/>
        <w:jc w:val="both"/>
        <w:rPr>
          <w:rFonts w:ascii="Arial" w:hAnsi="Arial" w:cs="Arial"/>
          <w:sz w:val="24"/>
          <w:szCs w:val="24"/>
        </w:rPr>
      </w:pPr>
      <w:r w:rsidRPr="009C508E">
        <w:rPr>
          <w:rFonts w:ascii="Arial" w:hAnsi="Arial" w:cs="Arial"/>
          <w:sz w:val="24"/>
          <w:szCs w:val="24"/>
        </w:rPr>
        <w:t xml:space="preserve">Certidão de regularidade </w:t>
      </w:r>
      <w:r>
        <w:rPr>
          <w:rFonts w:ascii="Arial" w:hAnsi="Arial" w:cs="Arial"/>
          <w:sz w:val="24"/>
          <w:szCs w:val="24"/>
        </w:rPr>
        <w:t>com a</w:t>
      </w:r>
      <w:r w:rsidRPr="009C508E">
        <w:rPr>
          <w:rFonts w:ascii="Arial" w:hAnsi="Arial" w:cs="Arial"/>
          <w:sz w:val="24"/>
          <w:szCs w:val="24"/>
        </w:rPr>
        <w:t xml:space="preserve"> Fazenda Estadual.</w:t>
      </w:r>
    </w:p>
    <w:p w:rsidR="00266136" w:rsidRPr="009C508E" w:rsidRDefault="00266136" w:rsidP="00266136">
      <w:pPr>
        <w:numPr>
          <w:ilvl w:val="2"/>
          <w:numId w:val="3"/>
        </w:numPr>
        <w:tabs>
          <w:tab w:val="clear" w:pos="1855"/>
          <w:tab w:val="num" w:pos="2127"/>
        </w:tabs>
        <w:spacing w:after="120"/>
        <w:ind w:left="2127" w:hanging="993"/>
        <w:jc w:val="both"/>
        <w:rPr>
          <w:rFonts w:ascii="Arial" w:hAnsi="Arial" w:cs="Arial"/>
          <w:sz w:val="24"/>
          <w:szCs w:val="24"/>
        </w:rPr>
      </w:pPr>
      <w:r w:rsidRPr="009C508E">
        <w:rPr>
          <w:rFonts w:ascii="Arial" w:hAnsi="Arial" w:cs="Arial"/>
          <w:sz w:val="24"/>
          <w:szCs w:val="24"/>
        </w:rPr>
        <w:t xml:space="preserve">Certidão de regularidade </w:t>
      </w:r>
      <w:r>
        <w:rPr>
          <w:rFonts w:ascii="Arial" w:hAnsi="Arial" w:cs="Arial"/>
          <w:sz w:val="24"/>
          <w:szCs w:val="24"/>
        </w:rPr>
        <w:t xml:space="preserve">com </w:t>
      </w:r>
      <w:r w:rsidRPr="009C508E">
        <w:rPr>
          <w:rFonts w:ascii="Arial" w:hAnsi="Arial" w:cs="Arial"/>
          <w:sz w:val="24"/>
          <w:szCs w:val="24"/>
        </w:rPr>
        <w:t xml:space="preserve">a Fazenda </w:t>
      </w:r>
      <w:r>
        <w:rPr>
          <w:rFonts w:ascii="Arial" w:hAnsi="Arial" w:cs="Arial"/>
          <w:sz w:val="24"/>
          <w:szCs w:val="24"/>
        </w:rPr>
        <w:t>Municipal</w:t>
      </w:r>
      <w:r w:rsidRPr="009C508E">
        <w:rPr>
          <w:rFonts w:ascii="Arial" w:hAnsi="Arial" w:cs="Arial"/>
          <w:sz w:val="24"/>
          <w:szCs w:val="24"/>
        </w:rPr>
        <w:t>.</w:t>
      </w:r>
    </w:p>
    <w:p w:rsidR="00266136" w:rsidRPr="009C508E" w:rsidRDefault="00266136" w:rsidP="00266136">
      <w:pPr>
        <w:spacing w:after="120"/>
        <w:jc w:val="both"/>
        <w:rPr>
          <w:rFonts w:ascii="Arial" w:hAnsi="Arial" w:cs="Arial"/>
          <w:sz w:val="24"/>
          <w:szCs w:val="24"/>
        </w:rPr>
      </w:pP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 xml:space="preserve">Os documentos de cobrança deverão ser entregues pela licitante vencedora, no Setor de </w:t>
      </w:r>
      <w:r w:rsidR="00AC6282">
        <w:rPr>
          <w:rFonts w:ascii="Arial" w:hAnsi="Arial" w:cs="Arial"/>
          <w:sz w:val="24"/>
          <w:szCs w:val="24"/>
        </w:rPr>
        <w:t>Malote</w:t>
      </w:r>
      <w:r w:rsidRPr="009C508E">
        <w:rPr>
          <w:rFonts w:ascii="Arial" w:hAnsi="Arial" w:cs="Arial"/>
          <w:sz w:val="24"/>
          <w:szCs w:val="24"/>
        </w:rPr>
        <w:t xml:space="preserve"> do TRF da 5ª Região, localizado térreo do </w:t>
      </w:r>
      <w:r w:rsidR="00AC6282" w:rsidRPr="009C508E">
        <w:rPr>
          <w:rFonts w:ascii="Arial" w:hAnsi="Arial" w:cs="Arial"/>
          <w:sz w:val="24"/>
          <w:szCs w:val="24"/>
        </w:rPr>
        <w:t>Ed</w:t>
      </w:r>
      <w:r w:rsidR="00AC6282">
        <w:rPr>
          <w:rFonts w:ascii="Arial" w:hAnsi="Arial" w:cs="Arial"/>
          <w:sz w:val="24"/>
          <w:szCs w:val="24"/>
        </w:rPr>
        <w:t>ifício Sede</w:t>
      </w:r>
      <w:r>
        <w:rPr>
          <w:rFonts w:ascii="Arial" w:hAnsi="Arial" w:cs="Arial"/>
          <w:sz w:val="24"/>
          <w:szCs w:val="24"/>
        </w:rPr>
        <w:t xml:space="preserve">, situado na Avenida </w:t>
      </w:r>
      <w:r w:rsidRPr="009C508E">
        <w:rPr>
          <w:rFonts w:ascii="Arial" w:hAnsi="Arial" w:cs="Arial"/>
          <w:sz w:val="24"/>
          <w:szCs w:val="24"/>
        </w:rPr>
        <w:t xml:space="preserve">Cais do Apolo, </w:t>
      </w:r>
      <w:r>
        <w:rPr>
          <w:rFonts w:ascii="Arial" w:hAnsi="Arial" w:cs="Arial"/>
          <w:sz w:val="24"/>
          <w:szCs w:val="24"/>
        </w:rPr>
        <w:t>S/N</w:t>
      </w:r>
      <w:r w:rsidRPr="009C508E">
        <w:rPr>
          <w:rFonts w:ascii="Arial" w:hAnsi="Arial" w:cs="Arial"/>
          <w:sz w:val="24"/>
          <w:szCs w:val="24"/>
        </w:rPr>
        <w:t>, Bairro do Recife, Recife / PE</w:t>
      </w:r>
      <w:r>
        <w:rPr>
          <w:rFonts w:ascii="Arial" w:hAnsi="Arial" w:cs="Arial"/>
          <w:sz w:val="24"/>
          <w:szCs w:val="24"/>
        </w:rPr>
        <w:t>, CEP 50.0</w:t>
      </w:r>
      <w:r w:rsidRPr="009C508E">
        <w:rPr>
          <w:rFonts w:ascii="Arial" w:hAnsi="Arial" w:cs="Arial"/>
          <w:sz w:val="24"/>
          <w:szCs w:val="24"/>
        </w:rPr>
        <w:t>30-908, CNPJ 24.130.072/0001-11.</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 xml:space="preserve">Após o atesto do documento de cobrança, que deverá ocorrer no prazo de até </w:t>
      </w:r>
      <w:r>
        <w:rPr>
          <w:rFonts w:ascii="Arial" w:hAnsi="Arial" w:cs="Arial"/>
          <w:b/>
          <w:sz w:val="24"/>
          <w:szCs w:val="24"/>
        </w:rPr>
        <w:t>05</w:t>
      </w:r>
      <w:r w:rsidRPr="006A01A9">
        <w:rPr>
          <w:rFonts w:ascii="Arial" w:hAnsi="Arial" w:cs="Arial"/>
          <w:b/>
          <w:sz w:val="24"/>
          <w:szCs w:val="24"/>
        </w:rPr>
        <w:t xml:space="preserve"> (</w:t>
      </w:r>
      <w:r>
        <w:rPr>
          <w:rFonts w:ascii="Arial" w:hAnsi="Arial" w:cs="Arial"/>
          <w:b/>
          <w:sz w:val="24"/>
          <w:szCs w:val="24"/>
        </w:rPr>
        <w:t>cinco</w:t>
      </w:r>
      <w:r w:rsidRPr="006A01A9">
        <w:rPr>
          <w:rFonts w:ascii="Arial" w:hAnsi="Arial" w:cs="Arial"/>
          <w:b/>
          <w:sz w:val="24"/>
          <w:szCs w:val="24"/>
        </w:rPr>
        <w:t>) dias úteis</w:t>
      </w:r>
      <w:r w:rsidRPr="009C508E">
        <w:rPr>
          <w:rFonts w:ascii="Arial" w:hAnsi="Arial" w:cs="Arial"/>
          <w:sz w:val="24"/>
          <w:szCs w:val="24"/>
        </w:rPr>
        <w:t xml:space="preserve"> contado do seu recebimento</w:t>
      </w:r>
      <w:r>
        <w:rPr>
          <w:rFonts w:ascii="Arial" w:hAnsi="Arial" w:cs="Arial"/>
          <w:sz w:val="24"/>
          <w:szCs w:val="24"/>
        </w:rPr>
        <w:t xml:space="preserve"> no protocolo do Tribunal</w:t>
      </w:r>
      <w:r w:rsidRPr="009C508E">
        <w:rPr>
          <w:rFonts w:ascii="Arial" w:hAnsi="Arial" w:cs="Arial"/>
          <w:sz w:val="24"/>
          <w:szCs w:val="24"/>
        </w:rPr>
        <w:t>, o gestor do contrato deverá encaminhá-lo para pagamento.</w:t>
      </w:r>
    </w:p>
    <w:p w:rsidR="00266136" w:rsidRPr="009C508E" w:rsidRDefault="00266136" w:rsidP="00266136">
      <w:pPr>
        <w:spacing w:before="120"/>
        <w:ind w:right="-1"/>
        <w:jc w:val="both"/>
        <w:rPr>
          <w:rFonts w:ascii="Arial" w:hAnsi="Arial" w:cs="Arial"/>
          <w:sz w:val="24"/>
          <w:szCs w:val="24"/>
        </w:rPr>
      </w:pPr>
    </w:p>
    <w:p w:rsidR="00266136" w:rsidRPr="00282410" w:rsidRDefault="00266136" w:rsidP="00266136">
      <w:pPr>
        <w:numPr>
          <w:ilvl w:val="0"/>
          <w:numId w:val="3"/>
        </w:numPr>
        <w:tabs>
          <w:tab w:val="num" w:pos="567"/>
        </w:tabs>
        <w:spacing w:after="120"/>
        <w:ind w:left="0" w:firstLine="0"/>
        <w:jc w:val="both"/>
        <w:rPr>
          <w:rFonts w:ascii="Arial" w:hAnsi="Arial" w:cs="Arial"/>
          <w:b/>
          <w:sz w:val="24"/>
          <w:szCs w:val="24"/>
        </w:rPr>
      </w:pPr>
      <w:r w:rsidRPr="00282410">
        <w:rPr>
          <w:rFonts w:ascii="Arial" w:hAnsi="Arial" w:cs="Arial"/>
          <w:b/>
          <w:sz w:val="24"/>
          <w:szCs w:val="24"/>
        </w:rPr>
        <w:t>DO PAGAMENTO</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O pagamento será efetuado</w:t>
      </w:r>
      <w:r>
        <w:rPr>
          <w:rFonts w:ascii="Arial" w:hAnsi="Arial" w:cs="Arial"/>
          <w:sz w:val="24"/>
          <w:szCs w:val="24"/>
        </w:rPr>
        <w:t>, em parcela única,</w:t>
      </w:r>
      <w:r w:rsidRPr="009C508E">
        <w:rPr>
          <w:rFonts w:ascii="Arial" w:hAnsi="Arial" w:cs="Arial"/>
          <w:sz w:val="24"/>
          <w:szCs w:val="24"/>
        </w:rPr>
        <w:t xml:space="preserve"> mediante crédito em conta-corrente até o </w:t>
      </w:r>
      <w:r w:rsidRPr="006A01A9">
        <w:rPr>
          <w:rFonts w:ascii="Arial" w:hAnsi="Arial" w:cs="Arial"/>
          <w:b/>
          <w:sz w:val="24"/>
          <w:szCs w:val="24"/>
        </w:rPr>
        <w:t>5º (quinto) dia útil</w:t>
      </w:r>
      <w:r w:rsidRPr="009C508E">
        <w:rPr>
          <w:rFonts w:ascii="Arial" w:hAnsi="Arial" w:cs="Arial"/>
          <w:sz w:val="24"/>
          <w:szCs w:val="24"/>
        </w:rPr>
        <w:t xml:space="preserve"> após o atesto do documento de cobrança e cumprimento da perfeita realização dos serviços e prévia verificação da regularidade fiscal da licitante vencedora. </w:t>
      </w:r>
    </w:p>
    <w:p w:rsidR="00266136" w:rsidRPr="009C508E"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9C508E">
        <w:rPr>
          <w:rFonts w:ascii="Arial" w:hAnsi="Arial" w:cs="Arial"/>
          <w:sz w:val="24"/>
          <w:szCs w:val="24"/>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266136" w:rsidRPr="009C508E" w:rsidRDefault="00266136" w:rsidP="00266136">
      <w:pPr>
        <w:spacing w:line="360" w:lineRule="atLeast"/>
        <w:jc w:val="both"/>
        <w:rPr>
          <w:rFonts w:ascii="Arial" w:hAnsi="Arial" w:cs="Arial"/>
          <w:sz w:val="24"/>
          <w:szCs w:val="24"/>
        </w:rPr>
      </w:pPr>
    </w:p>
    <w:p w:rsidR="00266136" w:rsidRPr="009C508E" w:rsidRDefault="00266136" w:rsidP="00266136">
      <w:pPr>
        <w:spacing w:line="360" w:lineRule="atLeast"/>
        <w:jc w:val="both"/>
        <w:rPr>
          <w:rFonts w:ascii="Arial" w:hAnsi="Arial" w:cs="Arial"/>
          <w:sz w:val="24"/>
          <w:szCs w:val="24"/>
        </w:rPr>
      </w:pPr>
      <w:r w:rsidRPr="00237252">
        <w:rPr>
          <w:rFonts w:ascii="Arial" w:hAnsi="Arial" w:cs="Arial"/>
          <w:b/>
          <w:sz w:val="24"/>
          <w:szCs w:val="24"/>
        </w:rPr>
        <w:t>EM = I x N x VP</w:t>
      </w:r>
      <w:r w:rsidRPr="009C508E">
        <w:rPr>
          <w:rFonts w:ascii="Arial" w:hAnsi="Arial" w:cs="Arial"/>
          <w:sz w:val="24"/>
          <w:szCs w:val="24"/>
        </w:rPr>
        <w:t>, onde:</w:t>
      </w:r>
    </w:p>
    <w:p w:rsidR="00266136" w:rsidRPr="009C508E" w:rsidRDefault="00266136" w:rsidP="00266136">
      <w:pPr>
        <w:spacing w:line="360" w:lineRule="atLeast"/>
        <w:ind w:right="-7"/>
        <w:jc w:val="both"/>
        <w:rPr>
          <w:rFonts w:ascii="Arial" w:hAnsi="Arial" w:cs="Arial"/>
          <w:sz w:val="24"/>
          <w:szCs w:val="24"/>
        </w:rPr>
      </w:pPr>
    </w:p>
    <w:tbl>
      <w:tblPr>
        <w:tblW w:w="0" w:type="auto"/>
        <w:tblInd w:w="1488" w:type="dxa"/>
        <w:tblCellMar>
          <w:left w:w="70" w:type="dxa"/>
          <w:right w:w="70" w:type="dxa"/>
        </w:tblCellMar>
        <w:tblLook w:val="0000"/>
      </w:tblPr>
      <w:tblGrid>
        <w:gridCol w:w="567"/>
        <w:gridCol w:w="425"/>
        <w:gridCol w:w="6403"/>
      </w:tblGrid>
      <w:tr w:rsidR="00266136" w:rsidRPr="009C508E" w:rsidTr="00266136">
        <w:trPr>
          <w:cantSplit/>
          <w:trHeight w:val="411"/>
        </w:trPr>
        <w:tc>
          <w:tcPr>
            <w:tcW w:w="567" w:type="dxa"/>
          </w:tcPr>
          <w:p w:rsidR="00266136" w:rsidRPr="009C508E" w:rsidRDefault="00266136" w:rsidP="00266136">
            <w:pPr>
              <w:spacing w:line="360" w:lineRule="atLeast"/>
              <w:ind w:right="-7"/>
              <w:rPr>
                <w:rFonts w:ascii="Arial" w:hAnsi="Arial" w:cs="Arial"/>
                <w:sz w:val="24"/>
                <w:szCs w:val="24"/>
              </w:rPr>
            </w:pPr>
            <w:r w:rsidRPr="009C508E">
              <w:rPr>
                <w:rFonts w:ascii="Arial" w:hAnsi="Arial" w:cs="Arial"/>
                <w:sz w:val="24"/>
                <w:szCs w:val="24"/>
              </w:rPr>
              <w:t>EM</w:t>
            </w:r>
          </w:p>
        </w:tc>
        <w:tc>
          <w:tcPr>
            <w:tcW w:w="425" w:type="dxa"/>
          </w:tcPr>
          <w:p w:rsidR="00266136" w:rsidRPr="009C508E" w:rsidRDefault="00266136" w:rsidP="00266136">
            <w:pPr>
              <w:spacing w:line="360" w:lineRule="atLeast"/>
              <w:ind w:right="-7"/>
              <w:rPr>
                <w:rFonts w:ascii="Arial" w:hAnsi="Arial" w:cs="Arial"/>
                <w:sz w:val="24"/>
                <w:szCs w:val="24"/>
              </w:rPr>
            </w:pPr>
            <w:r w:rsidRPr="009C508E">
              <w:rPr>
                <w:rFonts w:ascii="Arial" w:hAnsi="Arial" w:cs="Arial"/>
                <w:sz w:val="24"/>
                <w:szCs w:val="24"/>
              </w:rPr>
              <w:t>=</w:t>
            </w:r>
          </w:p>
        </w:tc>
        <w:tc>
          <w:tcPr>
            <w:tcW w:w="6403" w:type="dxa"/>
          </w:tcPr>
          <w:p w:rsidR="00266136" w:rsidRPr="009C508E" w:rsidRDefault="00266136" w:rsidP="00266136">
            <w:pPr>
              <w:spacing w:line="360" w:lineRule="atLeast"/>
              <w:ind w:right="-7"/>
              <w:jc w:val="both"/>
              <w:rPr>
                <w:rFonts w:ascii="Arial" w:hAnsi="Arial" w:cs="Arial"/>
                <w:sz w:val="24"/>
                <w:szCs w:val="24"/>
              </w:rPr>
            </w:pPr>
            <w:r w:rsidRPr="009C508E">
              <w:rPr>
                <w:rFonts w:ascii="Arial" w:hAnsi="Arial" w:cs="Arial"/>
                <w:sz w:val="24"/>
                <w:szCs w:val="24"/>
              </w:rPr>
              <w:t>Encargos Moratórios;</w:t>
            </w:r>
          </w:p>
        </w:tc>
      </w:tr>
      <w:tr w:rsidR="00266136" w:rsidRPr="009C508E" w:rsidTr="00266136">
        <w:trPr>
          <w:cantSplit/>
          <w:trHeight w:val="746"/>
        </w:trPr>
        <w:tc>
          <w:tcPr>
            <w:tcW w:w="567" w:type="dxa"/>
          </w:tcPr>
          <w:p w:rsidR="00266136" w:rsidRPr="009C508E" w:rsidRDefault="00266136" w:rsidP="00266136">
            <w:pPr>
              <w:spacing w:line="360" w:lineRule="atLeast"/>
              <w:ind w:right="-7"/>
              <w:rPr>
                <w:rFonts w:ascii="Arial" w:hAnsi="Arial" w:cs="Arial"/>
                <w:sz w:val="24"/>
                <w:szCs w:val="24"/>
              </w:rPr>
            </w:pPr>
            <w:r w:rsidRPr="009C508E">
              <w:rPr>
                <w:rFonts w:ascii="Arial" w:hAnsi="Arial" w:cs="Arial"/>
                <w:sz w:val="24"/>
                <w:szCs w:val="24"/>
              </w:rPr>
              <w:t xml:space="preserve">N  </w:t>
            </w:r>
          </w:p>
        </w:tc>
        <w:tc>
          <w:tcPr>
            <w:tcW w:w="425" w:type="dxa"/>
          </w:tcPr>
          <w:p w:rsidR="00266136" w:rsidRPr="009C508E" w:rsidRDefault="00266136" w:rsidP="00266136">
            <w:pPr>
              <w:spacing w:line="360" w:lineRule="atLeast"/>
              <w:ind w:right="-7"/>
              <w:rPr>
                <w:rFonts w:ascii="Arial" w:hAnsi="Arial" w:cs="Arial"/>
                <w:sz w:val="24"/>
                <w:szCs w:val="24"/>
              </w:rPr>
            </w:pPr>
            <w:r w:rsidRPr="009C508E">
              <w:rPr>
                <w:rFonts w:ascii="Arial" w:hAnsi="Arial" w:cs="Arial"/>
                <w:sz w:val="24"/>
                <w:szCs w:val="24"/>
              </w:rPr>
              <w:t>=</w:t>
            </w:r>
          </w:p>
        </w:tc>
        <w:tc>
          <w:tcPr>
            <w:tcW w:w="6403" w:type="dxa"/>
          </w:tcPr>
          <w:p w:rsidR="00266136" w:rsidRPr="009C508E" w:rsidRDefault="00266136" w:rsidP="00266136">
            <w:pPr>
              <w:spacing w:line="360" w:lineRule="atLeast"/>
              <w:ind w:right="-7"/>
              <w:jc w:val="both"/>
              <w:rPr>
                <w:rFonts w:ascii="Arial" w:hAnsi="Arial" w:cs="Arial"/>
                <w:sz w:val="24"/>
                <w:szCs w:val="24"/>
              </w:rPr>
            </w:pPr>
            <w:r w:rsidRPr="009C508E">
              <w:rPr>
                <w:rFonts w:ascii="Arial" w:hAnsi="Arial" w:cs="Arial"/>
                <w:sz w:val="24"/>
                <w:szCs w:val="24"/>
              </w:rPr>
              <w:t>Número de dias entre a data prevista para o pagamento e a do efetivo pagamento;</w:t>
            </w:r>
          </w:p>
          <w:p w:rsidR="00266136" w:rsidRPr="009C508E" w:rsidRDefault="00266136" w:rsidP="00266136">
            <w:pPr>
              <w:spacing w:line="360" w:lineRule="atLeast"/>
              <w:ind w:right="-7"/>
              <w:jc w:val="both"/>
              <w:rPr>
                <w:rFonts w:ascii="Arial" w:hAnsi="Arial" w:cs="Arial"/>
                <w:sz w:val="24"/>
                <w:szCs w:val="24"/>
              </w:rPr>
            </w:pPr>
          </w:p>
        </w:tc>
      </w:tr>
      <w:tr w:rsidR="00266136" w:rsidRPr="009C508E" w:rsidTr="00266136">
        <w:trPr>
          <w:cantSplit/>
          <w:trHeight w:val="429"/>
        </w:trPr>
        <w:tc>
          <w:tcPr>
            <w:tcW w:w="567" w:type="dxa"/>
          </w:tcPr>
          <w:p w:rsidR="00266136" w:rsidRPr="009C508E" w:rsidRDefault="00266136" w:rsidP="00266136">
            <w:pPr>
              <w:spacing w:line="360" w:lineRule="atLeast"/>
              <w:ind w:right="-7"/>
              <w:rPr>
                <w:rFonts w:ascii="Arial" w:hAnsi="Arial" w:cs="Arial"/>
                <w:sz w:val="24"/>
                <w:szCs w:val="24"/>
              </w:rPr>
            </w:pPr>
            <w:r w:rsidRPr="009C508E">
              <w:rPr>
                <w:rFonts w:ascii="Arial" w:hAnsi="Arial" w:cs="Arial"/>
                <w:sz w:val="24"/>
                <w:szCs w:val="24"/>
              </w:rPr>
              <w:t xml:space="preserve">VP  </w:t>
            </w:r>
          </w:p>
        </w:tc>
        <w:tc>
          <w:tcPr>
            <w:tcW w:w="425" w:type="dxa"/>
          </w:tcPr>
          <w:p w:rsidR="00266136" w:rsidRPr="009C508E" w:rsidRDefault="00266136" w:rsidP="00266136">
            <w:pPr>
              <w:spacing w:line="360" w:lineRule="atLeast"/>
              <w:ind w:right="-7"/>
              <w:rPr>
                <w:rFonts w:ascii="Arial" w:hAnsi="Arial" w:cs="Arial"/>
                <w:sz w:val="24"/>
                <w:szCs w:val="24"/>
              </w:rPr>
            </w:pPr>
            <w:r w:rsidRPr="009C508E">
              <w:rPr>
                <w:rFonts w:ascii="Arial" w:hAnsi="Arial" w:cs="Arial"/>
                <w:sz w:val="24"/>
                <w:szCs w:val="24"/>
              </w:rPr>
              <w:t>=</w:t>
            </w:r>
          </w:p>
        </w:tc>
        <w:tc>
          <w:tcPr>
            <w:tcW w:w="6403" w:type="dxa"/>
          </w:tcPr>
          <w:p w:rsidR="00266136" w:rsidRPr="009C508E" w:rsidRDefault="00266136" w:rsidP="00266136">
            <w:pPr>
              <w:spacing w:line="360" w:lineRule="atLeast"/>
              <w:ind w:right="-7"/>
              <w:jc w:val="both"/>
              <w:rPr>
                <w:rFonts w:ascii="Arial" w:hAnsi="Arial" w:cs="Arial"/>
                <w:sz w:val="24"/>
                <w:szCs w:val="24"/>
              </w:rPr>
            </w:pPr>
            <w:r w:rsidRPr="009C508E">
              <w:rPr>
                <w:rFonts w:ascii="Arial" w:hAnsi="Arial" w:cs="Arial"/>
                <w:sz w:val="24"/>
                <w:szCs w:val="24"/>
              </w:rPr>
              <w:t>Valor da parcela a ser paga;</w:t>
            </w:r>
          </w:p>
        </w:tc>
      </w:tr>
      <w:tr w:rsidR="00266136" w:rsidRPr="009C508E" w:rsidTr="00266136">
        <w:trPr>
          <w:cantSplit/>
          <w:trHeight w:val="621"/>
        </w:trPr>
        <w:tc>
          <w:tcPr>
            <w:tcW w:w="567" w:type="dxa"/>
          </w:tcPr>
          <w:p w:rsidR="00266136" w:rsidRPr="009C508E" w:rsidRDefault="00266136" w:rsidP="00266136">
            <w:pPr>
              <w:spacing w:line="360" w:lineRule="atLeast"/>
              <w:ind w:right="-7"/>
              <w:rPr>
                <w:rFonts w:ascii="Arial" w:hAnsi="Arial" w:cs="Arial"/>
                <w:sz w:val="24"/>
                <w:szCs w:val="24"/>
              </w:rPr>
            </w:pPr>
            <w:r w:rsidRPr="009C508E">
              <w:rPr>
                <w:rFonts w:ascii="Arial" w:hAnsi="Arial" w:cs="Arial"/>
                <w:sz w:val="24"/>
                <w:szCs w:val="24"/>
              </w:rPr>
              <w:lastRenderedPageBreak/>
              <w:t xml:space="preserve">I     </w:t>
            </w:r>
          </w:p>
        </w:tc>
        <w:tc>
          <w:tcPr>
            <w:tcW w:w="425" w:type="dxa"/>
          </w:tcPr>
          <w:p w:rsidR="00266136" w:rsidRPr="009C508E" w:rsidRDefault="00266136" w:rsidP="00266136">
            <w:pPr>
              <w:spacing w:line="360" w:lineRule="atLeast"/>
              <w:ind w:right="-7"/>
              <w:rPr>
                <w:rFonts w:ascii="Arial" w:hAnsi="Arial" w:cs="Arial"/>
                <w:sz w:val="24"/>
                <w:szCs w:val="24"/>
              </w:rPr>
            </w:pPr>
            <w:r w:rsidRPr="009C508E">
              <w:rPr>
                <w:rFonts w:ascii="Arial" w:hAnsi="Arial" w:cs="Arial"/>
                <w:sz w:val="24"/>
                <w:szCs w:val="24"/>
              </w:rPr>
              <w:t>=</w:t>
            </w:r>
          </w:p>
        </w:tc>
        <w:tc>
          <w:tcPr>
            <w:tcW w:w="6403" w:type="dxa"/>
          </w:tcPr>
          <w:p w:rsidR="00266136" w:rsidRPr="009C508E" w:rsidRDefault="00266136" w:rsidP="00266136">
            <w:pPr>
              <w:spacing w:line="360" w:lineRule="atLeast"/>
              <w:ind w:right="-7"/>
              <w:jc w:val="both"/>
              <w:rPr>
                <w:rFonts w:ascii="Arial" w:hAnsi="Arial" w:cs="Arial"/>
                <w:sz w:val="24"/>
                <w:szCs w:val="24"/>
              </w:rPr>
            </w:pPr>
            <w:r w:rsidRPr="009C508E">
              <w:rPr>
                <w:rFonts w:ascii="Arial" w:hAnsi="Arial" w:cs="Arial"/>
                <w:sz w:val="24"/>
                <w:szCs w:val="24"/>
              </w:rPr>
              <w:t>Índice de atualização financeira = 0,0001644, assim apurado:</w:t>
            </w:r>
          </w:p>
        </w:tc>
      </w:tr>
      <w:tr w:rsidR="00266136" w:rsidRPr="009C508E" w:rsidTr="00266136">
        <w:trPr>
          <w:cantSplit/>
          <w:trHeight w:val="984"/>
        </w:trPr>
        <w:tc>
          <w:tcPr>
            <w:tcW w:w="567" w:type="dxa"/>
          </w:tcPr>
          <w:p w:rsidR="00266136" w:rsidRPr="009C508E" w:rsidRDefault="00266136" w:rsidP="00266136">
            <w:pPr>
              <w:spacing w:line="360" w:lineRule="atLeast"/>
              <w:ind w:right="-7"/>
              <w:jc w:val="both"/>
              <w:rPr>
                <w:rFonts w:ascii="Arial" w:hAnsi="Arial" w:cs="Arial"/>
                <w:sz w:val="24"/>
                <w:szCs w:val="24"/>
              </w:rPr>
            </w:pPr>
          </w:p>
        </w:tc>
        <w:tc>
          <w:tcPr>
            <w:tcW w:w="425" w:type="dxa"/>
          </w:tcPr>
          <w:p w:rsidR="00266136" w:rsidRPr="009C508E" w:rsidRDefault="00266136" w:rsidP="00266136">
            <w:pPr>
              <w:spacing w:line="360" w:lineRule="atLeast"/>
              <w:ind w:right="-7"/>
              <w:jc w:val="both"/>
              <w:rPr>
                <w:rFonts w:ascii="Arial" w:hAnsi="Arial" w:cs="Arial"/>
                <w:sz w:val="24"/>
                <w:szCs w:val="24"/>
              </w:rPr>
            </w:pPr>
          </w:p>
        </w:tc>
        <w:tc>
          <w:tcPr>
            <w:tcW w:w="6403" w:type="dxa"/>
          </w:tcPr>
          <w:p w:rsidR="00266136" w:rsidRPr="009C508E" w:rsidRDefault="00266136" w:rsidP="00266136">
            <w:pPr>
              <w:spacing w:line="360" w:lineRule="atLeast"/>
              <w:ind w:right="-7"/>
              <w:jc w:val="both"/>
              <w:rPr>
                <w:rFonts w:ascii="Arial" w:hAnsi="Arial" w:cs="Arial"/>
                <w:sz w:val="24"/>
                <w:szCs w:val="24"/>
                <w:lang w:val="en-US"/>
              </w:rPr>
            </w:pPr>
            <w:r w:rsidRPr="009C508E">
              <w:rPr>
                <w:rFonts w:ascii="Arial" w:hAnsi="Arial" w:cs="Arial"/>
                <w:sz w:val="24"/>
                <w:szCs w:val="24"/>
                <w:lang w:val="en-US"/>
              </w:rPr>
              <w:t>I = (</w:t>
            </w:r>
            <w:r w:rsidRPr="009C508E">
              <w:rPr>
                <w:rFonts w:ascii="Arial" w:hAnsi="Arial" w:cs="Arial"/>
                <w:sz w:val="24"/>
                <w:szCs w:val="24"/>
                <w:u w:val="single"/>
                <w:lang w:val="en-US"/>
              </w:rPr>
              <w:t>TX/100</w:t>
            </w:r>
            <w:r w:rsidRPr="009C508E">
              <w:rPr>
                <w:rFonts w:ascii="Arial" w:hAnsi="Arial" w:cs="Arial"/>
                <w:sz w:val="24"/>
                <w:szCs w:val="24"/>
                <w:lang w:val="en-US"/>
              </w:rPr>
              <w:t xml:space="preserve">)   </w:t>
            </w:r>
            <w:r w:rsidRPr="009C508E">
              <w:rPr>
                <w:rFonts w:ascii="Arial" w:hAnsi="Arial" w:cs="Arial"/>
                <w:sz w:val="24"/>
                <w:szCs w:val="24"/>
                <w:lang w:val="en-US"/>
              </w:rPr>
              <w:sym w:font="Symbol" w:char="00AE"/>
            </w:r>
            <w:r w:rsidRPr="009C508E">
              <w:rPr>
                <w:rFonts w:ascii="Arial" w:hAnsi="Arial" w:cs="Arial"/>
                <w:sz w:val="24"/>
                <w:szCs w:val="24"/>
                <w:lang w:val="en-US"/>
              </w:rPr>
              <w:t xml:space="preserve">   I = (</w:t>
            </w:r>
            <w:r w:rsidRPr="009C508E">
              <w:rPr>
                <w:rFonts w:ascii="Arial" w:hAnsi="Arial" w:cs="Arial"/>
                <w:sz w:val="24"/>
                <w:szCs w:val="24"/>
                <w:u w:val="single"/>
                <w:lang w:val="en-US"/>
              </w:rPr>
              <w:t>6/100</w:t>
            </w:r>
            <w:r w:rsidRPr="009C508E">
              <w:rPr>
                <w:rFonts w:ascii="Arial" w:hAnsi="Arial" w:cs="Arial"/>
                <w:sz w:val="24"/>
                <w:szCs w:val="24"/>
                <w:lang w:val="en-US"/>
              </w:rPr>
              <w:t xml:space="preserve">)   </w:t>
            </w:r>
            <w:r w:rsidRPr="009C508E">
              <w:rPr>
                <w:rFonts w:ascii="Arial" w:hAnsi="Arial" w:cs="Arial"/>
                <w:sz w:val="24"/>
                <w:szCs w:val="24"/>
                <w:lang w:val="en-US"/>
              </w:rPr>
              <w:sym w:font="Symbol" w:char="00AE"/>
            </w:r>
            <w:r w:rsidRPr="009C508E">
              <w:rPr>
                <w:rFonts w:ascii="Arial" w:hAnsi="Arial" w:cs="Arial"/>
                <w:sz w:val="24"/>
                <w:szCs w:val="24"/>
                <w:lang w:val="en-US"/>
              </w:rPr>
              <w:t xml:space="preserve">   I = 0,0001644</w:t>
            </w:r>
          </w:p>
          <w:p w:rsidR="00266136" w:rsidRPr="009C508E" w:rsidRDefault="00266136" w:rsidP="00266136">
            <w:pPr>
              <w:numPr>
                <w:ilvl w:val="0"/>
                <w:numId w:val="33"/>
              </w:numPr>
              <w:spacing w:line="360" w:lineRule="atLeast"/>
              <w:ind w:left="0" w:right="-7" w:firstLine="0"/>
              <w:jc w:val="both"/>
              <w:rPr>
                <w:rFonts w:ascii="Arial" w:hAnsi="Arial" w:cs="Arial"/>
                <w:sz w:val="24"/>
                <w:szCs w:val="24"/>
              </w:rPr>
            </w:pPr>
            <w:r w:rsidRPr="009C508E">
              <w:rPr>
                <w:rFonts w:ascii="Arial" w:hAnsi="Arial" w:cs="Arial"/>
                <w:sz w:val="24"/>
                <w:szCs w:val="24"/>
                <w:lang w:val="en-US"/>
              </w:rPr>
              <w:t xml:space="preserve">   </w:t>
            </w:r>
            <w:r w:rsidRPr="009C508E">
              <w:rPr>
                <w:rFonts w:ascii="Arial" w:hAnsi="Arial" w:cs="Arial"/>
                <w:sz w:val="24"/>
                <w:szCs w:val="24"/>
              </w:rPr>
              <w:t>365</w:t>
            </w:r>
          </w:p>
          <w:p w:rsidR="00266136" w:rsidRPr="009C508E" w:rsidRDefault="00266136" w:rsidP="00266136">
            <w:pPr>
              <w:spacing w:line="360" w:lineRule="atLeast"/>
              <w:ind w:right="-7"/>
              <w:jc w:val="both"/>
              <w:rPr>
                <w:rFonts w:ascii="Arial" w:hAnsi="Arial" w:cs="Arial"/>
                <w:sz w:val="24"/>
                <w:szCs w:val="24"/>
              </w:rPr>
            </w:pPr>
          </w:p>
          <w:p w:rsidR="00266136" w:rsidRPr="009C508E" w:rsidRDefault="00266136" w:rsidP="00266136">
            <w:pPr>
              <w:spacing w:line="360" w:lineRule="atLeast"/>
              <w:ind w:right="-7"/>
              <w:jc w:val="both"/>
              <w:rPr>
                <w:rFonts w:ascii="Arial" w:hAnsi="Arial" w:cs="Arial"/>
                <w:sz w:val="24"/>
                <w:szCs w:val="24"/>
              </w:rPr>
            </w:pPr>
            <w:r w:rsidRPr="009C508E">
              <w:rPr>
                <w:rFonts w:ascii="Arial" w:hAnsi="Arial" w:cs="Arial"/>
                <w:sz w:val="24"/>
                <w:szCs w:val="24"/>
              </w:rPr>
              <w:t>TX = Percentual da taxa anual = 6%</w:t>
            </w:r>
          </w:p>
        </w:tc>
      </w:tr>
    </w:tbl>
    <w:p w:rsidR="00266136" w:rsidRPr="009C508E" w:rsidRDefault="00266136" w:rsidP="00266136">
      <w:pPr>
        <w:spacing w:line="360" w:lineRule="atLeast"/>
        <w:rPr>
          <w:rFonts w:ascii="Arial" w:hAnsi="Arial" w:cs="Arial"/>
          <w:b/>
          <w:bCs/>
          <w:sz w:val="24"/>
          <w:szCs w:val="24"/>
        </w:rPr>
      </w:pPr>
    </w:p>
    <w:p w:rsidR="00266136" w:rsidRPr="00282410" w:rsidRDefault="00266136" w:rsidP="00266136">
      <w:pPr>
        <w:pStyle w:val="Ttulo1"/>
        <w:spacing w:after="120"/>
        <w:ind w:left="0"/>
        <w:jc w:val="both"/>
        <w:rPr>
          <w:rFonts w:cs="Arial"/>
          <w:szCs w:val="24"/>
        </w:rPr>
      </w:pPr>
      <w:r w:rsidRPr="00282410">
        <w:rPr>
          <w:rFonts w:cs="Arial"/>
          <w:szCs w:val="24"/>
        </w:rPr>
        <w:t>DA SELEÇÃO DOS FORNECEDORES</w:t>
      </w:r>
    </w:p>
    <w:p w:rsidR="00266136" w:rsidRPr="00282410" w:rsidRDefault="00266136" w:rsidP="00266136">
      <w:pPr>
        <w:numPr>
          <w:ilvl w:val="0"/>
          <w:numId w:val="3"/>
        </w:numPr>
        <w:tabs>
          <w:tab w:val="num" w:pos="567"/>
        </w:tabs>
        <w:spacing w:after="120"/>
        <w:ind w:left="0" w:firstLine="0"/>
        <w:jc w:val="both"/>
        <w:rPr>
          <w:rFonts w:ascii="Arial" w:hAnsi="Arial" w:cs="Arial"/>
          <w:sz w:val="24"/>
          <w:szCs w:val="24"/>
        </w:rPr>
      </w:pPr>
      <w:r w:rsidRPr="00282410">
        <w:rPr>
          <w:rFonts w:ascii="Arial" w:hAnsi="Arial" w:cs="Arial"/>
          <w:sz w:val="24"/>
          <w:szCs w:val="24"/>
        </w:rPr>
        <w:t xml:space="preserve">Modalidade: Pregão Eletrônico. </w:t>
      </w:r>
    </w:p>
    <w:p w:rsidR="00266136" w:rsidRDefault="00266136" w:rsidP="00266136">
      <w:pPr>
        <w:numPr>
          <w:ilvl w:val="0"/>
          <w:numId w:val="3"/>
        </w:numPr>
        <w:tabs>
          <w:tab w:val="num" w:pos="567"/>
        </w:tabs>
        <w:spacing w:after="120"/>
        <w:ind w:left="0" w:firstLine="0"/>
        <w:jc w:val="both"/>
        <w:rPr>
          <w:rFonts w:ascii="Arial" w:hAnsi="Arial" w:cs="Arial"/>
          <w:sz w:val="24"/>
          <w:szCs w:val="24"/>
        </w:rPr>
      </w:pPr>
      <w:r w:rsidRPr="00282410">
        <w:rPr>
          <w:rFonts w:ascii="Arial" w:hAnsi="Arial" w:cs="Arial"/>
          <w:sz w:val="24"/>
          <w:szCs w:val="24"/>
        </w:rPr>
        <w:t xml:space="preserve">Tipo: Menor Preço por </w:t>
      </w:r>
      <w:r>
        <w:rPr>
          <w:rFonts w:ascii="Arial" w:hAnsi="Arial" w:cs="Arial"/>
          <w:sz w:val="24"/>
          <w:szCs w:val="24"/>
        </w:rPr>
        <w:t>item</w:t>
      </w:r>
      <w:r w:rsidRPr="00282410">
        <w:rPr>
          <w:rFonts w:ascii="Arial" w:hAnsi="Arial" w:cs="Arial"/>
          <w:sz w:val="24"/>
          <w:szCs w:val="24"/>
        </w:rPr>
        <w:t>.</w:t>
      </w:r>
    </w:p>
    <w:p w:rsidR="00266136" w:rsidRPr="009F5DE5"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4C7AFB">
        <w:rPr>
          <w:rFonts w:ascii="Arial" w:hAnsi="Arial" w:cs="Arial"/>
          <w:b/>
          <w:sz w:val="24"/>
          <w:szCs w:val="24"/>
          <w:u w:val="single"/>
        </w:rPr>
        <w:t>Justificativa:</w:t>
      </w:r>
      <w:r w:rsidRPr="009F5DE5">
        <w:rPr>
          <w:rFonts w:ascii="Arial" w:hAnsi="Arial" w:cs="Arial"/>
          <w:sz w:val="24"/>
          <w:szCs w:val="24"/>
        </w:rPr>
        <w:t xml:space="preserve"> O objeto caracterizado pelo termo de referência teve padrão de qualidade e desempenho definidos objetivamente, além de tratar-se de objeto plenamente disponível no mercado. Desse modo, consoante previsão do art. 1º da Lei n</w:t>
      </w:r>
      <w:r>
        <w:rPr>
          <w:rFonts w:ascii="Arial" w:hAnsi="Arial" w:cs="Arial"/>
          <w:sz w:val="24"/>
          <w:szCs w:val="24"/>
        </w:rPr>
        <w:t>.</w:t>
      </w:r>
      <w:r w:rsidRPr="009F5DE5">
        <w:rPr>
          <w:rFonts w:ascii="Arial" w:hAnsi="Arial" w:cs="Arial"/>
          <w:sz w:val="24"/>
          <w:szCs w:val="24"/>
        </w:rPr>
        <w:t>º 10.520/</w:t>
      </w:r>
      <w:r>
        <w:rPr>
          <w:rFonts w:ascii="Arial" w:hAnsi="Arial" w:cs="Arial"/>
          <w:sz w:val="24"/>
          <w:szCs w:val="24"/>
        </w:rPr>
        <w:t>20</w:t>
      </w:r>
      <w:r w:rsidRPr="009F5DE5">
        <w:rPr>
          <w:rFonts w:ascii="Arial" w:hAnsi="Arial" w:cs="Arial"/>
          <w:sz w:val="24"/>
          <w:szCs w:val="24"/>
        </w:rPr>
        <w:t>02 c/c art. 2º do Dec</w:t>
      </w:r>
      <w:r>
        <w:rPr>
          <w:rFonts w:ascii="Arial" w:hAnsi="Arial" w:cs="Arial"/>
          <w:sz w:val="24"/>
          <w:szCs w:val="24"/>
        </w:rPr>
        <w:t xml:space="preserve">reto </w:t>
      </w:r>
      <w:r w:rsidRPr="009F5DE5">
        <w:rPr>
          <w:rFonts w:ascii="Arial" w:hAnsi="Arial" w:cs="Arial"/>
          <w:sz w:val="24"/>
          <w:szCs w:val="24"/>
        </w:rPr>
        <w:t>Fed</w:t>
      </w:r>
      <w:r>
        <w:rPr>
          <w:rFonts w:ascii="Arial" w:hAnsi="Arial" w:cs="Arial"/>
          <w:sz w:val="24"/>
          <w:szCs w:val="24"/>
        </w:rPr>
        <w:t xml:space="preserve">eral </w:t>
      </w:r>
      <w:r w:rsidRPr="009F5DE5">
        <w:rPr>
          <w:rFonts w:ascii="Arial" w:hAnsi="Arial" w:cs="Arial"/>
          <w:sz w:val="24"/>
          <w:szCs w:val="24"/>
        </w:rPr>
        <w:t>n</w:t>
      </w:r>
      <w:r>
        <w:rPr>
          <w:rFonts w:ascii="Arial" w:hAnsi="Arial" w:cs="Arial"/>
          <w:sz w:val="24"/>
          <w:szCs w:val="24"/>
        </w:rPr>
        <w:t>.</w:t>
      </w:r>
      <w:r w:rsidRPr="009F5DE5">
        <w:rPr>
          <w:rFonts w:ascii="Arial" w:hAnsi="Arial" w:cs="Arial"/>
          <w:sz w:val="24"/>
          <w:szCs w:val="24"/>
        </w:rPr>
        <w:t xml:space="preserve">º 5.450/05, o pretendido certame licitatório deverá ser processado na modalidade pregão, na forma eletrônica e do tipo menor preço </w:t>
      </w:r>
      <w:r>
        <w:rPr>
          <w:rFonts w:ascii="Arial" w:hAnsi="Arial" w:cs="Arial"/>
          <w:sz w:val="24"/>
          <w:szCs w:val="24"/>
        </w:rPr>
        <w:t>por item</w:t>
      </w:r>
      <w:r w:rsidRPr="009F5DE5">
        <w:rPr>
          <w:rFonts w:ascii="Arial" w:hAnsi="Arial" w:cs="Arial"/>
          <w:sz w:val="24"/>
          <w:szCs w:val="24"/>
        </w:rPr>
        <w:t xml:space="preserve">. </w:t>
      </w:r>
    </w:p>
    <w:p w:rsidR="00266136" w:rsidRPr="00FC1360" w:rsidRDefault="00266136" w:rsidP="00266136">
      <w:pPr>
        <w:pStyle w:val="Corpodetexto2"/>
        <w:tabs>
          <w:tab w:val="left" w:pos="0"/>
        </w:tabs>
        <w:ind w:left="993"/>
        <w:rPr>
          <w:rFonts w:ascii="Tahoma" w:hAnsi="Tahoma" w:cs="Tahoma"/>
          <w:sz w:val="22"/>
          <w:szCs w:val="22"/>
        </w:rPr>
      </w:pPr>
    </w:p>
    <w:p w:rsidR="00266136" w:rsidRDefault="00266136" w:rsidP="00266136">
      <w:pPr>
        <w:numPr>
          <w:ilvl w:val="0"/>
          <w:numId w:val="3"/>
        </w:numPr>
        <w:tabs>
          <w:tab w:val="num" w:pos="567"/>
        </w:tabs>
        <w:spacing w:after="120"/>
        <w:ind w:left="0" w:firstLine="0"/>
        <w:jc w:val="both"/>
        <w:rPr>
          <w:rFonts w:ascii="Arial" w:hAnsi="Arial" w:cs="Arial"/>
          <w:sz w:val="24"/>
          <w:szCs w:val="24"/>
        </w:rPr>
      </w:pPr>
      <w:r w:rsidRPr="009F5DE5">
        <w:rPr>
          <w:rFonts w:ascii="Arial" w:hAnsi="Arial" w:cs="Arial"/>
          <w:sz w:val="24"/>
          <w:szCs w:val="24"/>
        </w:rPr>
        <w:t xml:space="preserve">Aplicação do direito de preferência </w:t>
      </w:r>
      <w:r>
        <w:rPr>
          <w:rFonts w:ascii="Arial" w:hAnsi="Arial" w:cs="Arial"/>
          <w:sz w:val="24"/>
          <w:szCs w:val="24"/>
        </w:rPr>
        <w:t xml:space="preserve">para </w:t>
      </w:r>
      <w:r w:rsidRPr="009F5DE5">
        <w:rPr>
          <w:rFonts w:ascii="Arial" w:hAnsi="Arial" w:cs="Arial"/>
          <w:sz w:val="24"/>
          <w:szCs w:val="24"/>
        </w:rPr>
        <w:t>micro e pequena empresa. Lei Complementar n</w:t>
      </w:r>
      <w:r>
        <w:rPr>
          <w:rFonts w:ascii="Arial" w:hAnsi="Arial" w:cs="Arial"/>
          <w:sz w:val="24"/>
          <w:szCs w:val="24"/>
        </w:rPr>
        <w:t>.</w:t>
      </w:r>
      <w:r w:rsidRPr="009F5DE5">
        <w:rPr>
          <w:rFonts w:ascii="Arial" w:hAnsi="Arial" w:cs="Arial"/>
          <w:sz w:val="24"/>
          <w:szCs w:val="24"/>
        </w:rPr>
        <w:t>° 123/06 e Decreto Federal n</w:t>
      </w:r>
      <w:r>
        <w:rPr>
          <w:rFonts w:ascii="Arial" w:hAnsi="Arial" w:cs="Arial"/>
          <w:sz w:val="24"/>
          <w:szCs w:val="24"/>
        </w:rPr>
        <w:t>.</w:t>
      </w:r>
      <w:r w:rsidRPr="009F5DE5">
        <w:rPr>
          <w:rFonts w:ascii="Arial" w:hAnsi="Arial" w:cs="Arial"/>
          <w:sz w:val="24"/>
          <w:szCs w:val="24"/>
        </w:rPr>
        <w:t>º 6.204/2007.</w:t>
      </w:r>
    </w:p>
    <w:p w:rsidR="00266136" w:rsidRDefault="00266136" w:rsidP="00266136">
      <w:pPr>
        <w:numPr>
          <w:ilvl w:val="1"/>
          <w:numId w:val="3"/>
        </w:numPr>
        <w:tabs>
          <w:tab w:val="clear" w:pos="567"/>
          <w:tab w:val="num" w:pos="993"/>
          <w:tab w:val="num" w:pos="1134"/>
        </w:tabs>
        <w:spacing w:after="120"/>
        <w:ind w:left="993"/>
        <w:jc w:val="both"/>
        <w:rPr>
          <w:rFonts w:ascii="Arial" w:hAnsi="Arial" w:cs="Arial"/>
          <w:sz w:val="24"/>
          <w:szCs w:val="24"/>
        </w:rPr>
      </w:pPr>
      <w:r w:rsidRPr="004C7AFB">
        <w:rPr>
          <w:rFonts w:ascii="Arial" w:hAnsi="Arial" w:cs="Arial"/>
          <w:b/>
          <w:sz w:val="24"/>
          <w:szCs w:val="24"/>
          <w:u w:val="single"/>
        </w:rPr>
        <w:t>Justificativa:</w:t>
      </w:r>
      <w:r w:rsidRPr="009F5DE5">
        <w:rPr>
          <w:rFonts w:ascii="Arial" w:hAnsi="Arial" w:cs="Arial"/>
          <w:sz w:val="24"/>
          <w:szCs w:val="24"/>
        </w:rPr>
        <w:t xml:space="preserve"> Participação exclusiva de micro e pequenas empresas, conforme determina o art. 6º do Decreto Federal n</w:t>
      </w:r>
      <w:r>
        <w:rPr>
          <w:rFonts w:ascii="Arial" w:hAnsi="Arial" w:cs="Arial"/>
          <w:sz w:val="24"/>
          <w:szCs w:val="24"/>
        </w:rPr>
        <w:t>.</w:t>
      </w:r>
      <w:r w:rsidRPr="009F5DE5">
        <w:rPr>
          <w:rFonts w:ascii="Arial" w:hAnsi="Arial" w:cs="Arial"/>
          <w:sz w:val="24"/>
          <w:szCs w:val="24"/>
        </w:rPr>
        <w:t>º 6.204/2007, em razão de ter o valor estimado, por item, ficado abaixo de R$ 80.000,00 (oitenta mil reais).</w:t>
      </w:r>
    </w:p>
    <w:p w:rsidR="009F5DE5" w:rsidRDefault="00282410" w:rsidP="009F5DE5">
      <w:pPr>
        <w:numPr>
          <w:ilvl w:val="0"/>
          <w:numId w:val="3"/>
        </w:numPr>
        <w:tabs>
          <w:tab w:val="num" w:pos="567"/>
        </w:tabs>
        <w:spacing w:after="120"/>
        <w:ind w:left="0" w:firstLine="0"/>
        <w:jc w:val="both"/>
        <w:rPr>
          <w:rFonts w:ascii="Arial" w:hAnsi="Arial" w:cs="Arial"/>
          <w:sz w:val="24"/>
          <w:szCs w:val="24"/>
        </w:rPr>
      </w:pPr>
      <w:r w:rsidRPr="009F5DE5">
        <w:rPr>
          <w:rFonts w:ascii="Arial" w:hAnsi="Arial" w:cs="Arial"/>
          <w:sz w:val="24"/>
          <w:szCs w:val="24"/>
        </w:rPr>
        <w:t xml:space="preserve">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 </w:t>
      </w:r>
    </w:p>
    <w:p w:rsidR="00BA73DB" w:rsidRDefault="00BA73DB" w:rsidP="00FA4D48">
      <w:pPr>
        <w:spacing w:after="120"/>
        <w:jc w:val="center"/>
        <w:rPr>
          <w:rFonts w:ascii="Arial" w:hAnsi="Arial" w:cs="Arial"/>
          <w:sz w:val="24"/>
          <w:szCs w:val="24"/>
        </w:rPr>
      </w:pPr>
    </w:p>
    <w:p w:rsidR="00FA4D48" w:rsidRDefault="00FA4D48" w:rsidP="00FA4D48">
      <w:pPr>
        <w:spacing w:after="120"/>
        <w:jc w:val="center"/>
        <w:rPr>
          <w:rFonts w:ascii="Arial" w:hAnsi="Arial" w:cs="Arial"/>
          <w:sz w:val="24"/>
          <w:szCs w:val="24"/>
        </w:rPr>
      </w:pPr>
      <w:r>
        <w:rPr>
          <w:rFonts w:ascii="Arial" w:hAnsi="Arial" w:cs="Arial"/>
          <w:sz w:val="24"/>
          <w:szCs w:val="24"/>
        </w:rPr>
        <w:t xml:space="preserve">Recife, </w:t>
      </w:r>
      <w:r w:rsidR="00266136">
        <w:rPr>
          <w:rFonts w:ascii="Arial" w:hAnsi="Arial" w:cs="Arial"/>
          <w:sz w:val="24"/>
          <w:szCs w:val="24"/>
        </w:rPr>
        <w:t>17</w:t>
      </w:r>
      <w:r>
        <w:rPr>
          <w:rFonts w:ascii="Arial" w:hAnsi="Arial" w:cs="Arial"/>
          <w:sz w:val="24"/>
          <w:szCs w:val="24"/>
        </w:rPr>
        <w:t xml:space="preserve"> de setembro de 201</w:t>
      </w:r>
      <w:r w:rsidR="00266136">
        <w:rPr>
          <w:rFonts w:ascii="Arial" w:hAnsi="Arial" w:cs="Arial"/>
          <w:sz w:val="24"/>
          <w:szCs w:val="24"/>
        </w:rPr>
        <w:t>5</w:t>
      </w:r>
      <w:r>
        <w:rPr>
          <w:rFonts w:ascii="Arial" w:hAnsi="Arial" w:cs="Arial"/>
          <w:sz w:val="24"/>
          <w:szCs w:val="24"/>
        </w:rPr>
        <w:t>.</w:t>
      </w:r>
    </w:p>
    <w:p w:rsidR="00FA4D48" w:rsidRDefault="007C78AD" w:rsidP="007C78AD">
      <w:pPr>
        <w:spacing w:after="120"/>
        <w:jc w:val="center"/>
        <w:rPr>
          <w:rFonts w:ascii="Arial" w:hAnsi="Arial" w:cs="Arial"/>
          <w:sz w:val="24"/>
          <w:szCs w:val="24"/>
        </w:rPr>
      </w:pPr>
      <w:r>
        <w:rPr>
          <w:rFonts w:ascii="Arial" w:hAnsi="Arial" w:cs="Arial"/>
          <w:noProof/>
          <w:sz w:val="24"/>
          <w:szCs w:val="24"/>
        </w:rPr>
        <w:drawing>
          <wp:inline distT="0" distB="0" distL="0" distR="0">
            <wp:extent cx="2278380" cy="601980"/>
            <wp:effectExtent l="19050" t="0" r="762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278380" cy="601980"/>
                    </a:xfrm>
                    <a:prstGeom prst="rect">
                      <a:avLst/>
                    </a:prstGeom>
                    <a:noFill/>
                    <a:ln w="9525">
                      <a:noFill/>
                      <a:miter lim="800000"/>
                      <a:headEnd/>
                      <a:tailEnd/>
                    </a:ln>
                  </pic:spPr>
                </pic:pic>
              </a:graphicData>
            </a:graphic>
          </wp:inline>
        </w:drawing>
      </w:r>
    </w:p>
    <w:p w:rsidR="009F5DE5" w:rsidRPr="009F5DE5" w:rsidRDefault="009F5DE5" w:rsidP="009F5DE5">
      <w:pPr>
        <w:jc w:val="center"/>
        <w:rPr>
          <w:rFonts w:ascii="Arial" w:hAnsi="Arial" w:cs="Arial"/>
          <w:sz w:val="24"/>
          <w:szCs w:val="24"/>
        </w:rPr>
      </w:pPr>
      <w:r w:rsidRPr="009F5DE5">
        <w:rPr>
          <w:rFonts w:ascii="Arial" w:hAnsi="Arial" w:cs="Arial"/>
          <w:sz w:val="24"/>
          <w:szCs w:val="24"/>
        </w:rPr>
        <w:t>______________________________________</w:t>
      </w:r>
    </w:p>
    <w:p w:rsidR="009F5DE5" w:rsidRPr="009F5DE5" w:rsidRDefault="003A1D40" w:rsidP="009F5DE5">
      <w:pPr>
        <w:jc w:val="center"/>
        <w:rPr>
          <w:rFonts w:ascii="Arial" w:hAnsi="Arial" w:cs="Arial"/>
          <w:b/>
          <w:sz w:val="24"/>
          <w:szCs w:val="24"/>
        </w:rPr>
      </w:pPr>
      <w:r>
        <w:rPr>
          <w:rFonts w:ascii="Arial" w:hAnsi="Arial" w:cs="Arial"/>
          <w:b/>
          <w:sz w:val="24"/>
          <w:szCs w:val="24"/>
        </w:rPr>
        <w:t>Sônia Paes Bezerra</w:t>
      </w:r>
    </w:p>
    <w:p w:rsidR="009F5DE5" w:rsidRDefault="009F5DE5" w:rsidP="009F5DE5">
      <w:pPr>
        <w:jc w:val="center"/>
        <w:rPr>
          <w:rFonts w:ascii="Arial" w:hAnsi="Arial" w:cs="Arial"/>
          <w:sz w:val="24"/>
          <w:szCs w:val="24"/>
        </w:rPr>
      </w:pPr>
      <w:r>
        <w:rPr>
          <w:rFonts w:ascii="Arial" w:hAnsi="Arial" w:cs="Arial"/>
          <w:sz w:val="24"/>
          <w:szCs w:val="24"/>
        </w:rPr>
        <w:t>Supervisor</w:t>
      </w:r>
      <w:r w:rsidR="003A1D40">
        <w:rPr>
          <w:rFonts w:ascii="Arial" w:hAnsi="Arial" w:cs="Arial"/>
          <w:sz w:val="24"/>
          <w:szCs w:val="24"/>
        </w:rPr>
        <w:t>a</w:t>
      </w:r>
      <w:r>
        <w:rPr>
          <w:rFonts w:ascii="Arial" w:hAnsi="Arial" w:cs="Arial"/>
          <w:sz w:val="24"/>
          <w:szCs w:val="24"/>
        </w:rPr>
        <w:t xml:space="preserve"> </w:t>
      </w:r>
      <w:r w:rsidR="003A1D40">
        <w:rPr>
          <w:rFonts w:ascii="Arial" w:hAnsi="Arial" w:cs="Arial"/>
          <w:sz w:val="24"/>
          <w:szCs w:val="24"/>
        </w:rPr>
        <w:t>do Programa Estagiários Nível Médio</w:t>
      </w:r>
    </w:p>
    <w:p w:rsidR="009F5DE5" w:rsidRDefault="009F5DE5" w:rsidP="009F5DE5">
      <w:pPr>
        <w:jc w:val="center"/>
        <w:rPr>
          <w:rFonts w:ascii="Arial" w:hAnsi="Arial" w:cs="Arial"/>
          <w:sz w:val="24"/>
          <w:szCs w:val="24"/>
        </w:rPr>
      </w:pPr>
      <w:r>
        <w:rPr>
          <w:rFonts w:ascii="Arial" w:hAnsi="Arial" w:cs="Arial"/>
          <w:sz w:val="24"/>
          <w:szCs w:val="24"/>
        </w:rPr>
        <w:t>Tribunal Regional Federal da 5ª Região</w:t>
      </w:r>
    </w:p>
    <w:p w:rsidR="009F5DE5" w:rsidRDefault="009F5DE5" w:rsidP="009F5DE5">
      <w:pPr>
        <w:spacing w:after="120"/>
        <w:jc w:val="center"/>
        <w:rPr>
          <w:rFonts w:ascii="Arial" w:hAnsi="Arial" w:cs="Arial"/>
          <w:sz w:val="24"/>
          <w:szCs w:val="24"/>
        </w:rPr>
      </w:pPr>
    </w:p>
    <w:p w:rsidR="009F5DE5" w:rsidRDefault="003A1D40" w:rsidP="009F5DE5">
      <w:pPr>
        <w:spacing w:after="120"/>
        <w:jc w:val="center"/>
        <w:rPr>
          <w:rFonts w:ascii="Arial" w:hAnsi="Arial" w:cs="Arial"/>
          <w:sz w:val="24"/>
          <w:szCs w:val="24"/>
        </w:rPr>
      </w:pPr>
      <w:r>
        <w:rPr>
          <w:rFonts w:ascii="Arial" w:hAnsi="Arial" w:cs="Arial"/>
          <w:sz w:val="24"/>
          <w:szCs w:val="24"/>
        </w:rPr>
        <w:t>De acordo:</w:t>
      </w:r>
    </w:p>
    <w:p w:rsidR="003A1D40" w:rsidRDefault="003A1D40" w:rsidP="009F5DE5">
      <w:pPr>
        <w:spacing w:after="120"/>
        <w:jc w:val="center"/>
        <w:rPr>
          <w:rFonts w:ascii="Arial" w:hAnsi="Arial" w:cs="Arial"/>
          <w:sz w:val="24"/>
          <w:szCs w:val="24"/>
        </w:rPr>
      </w:pPr>
    </w:p>
    <w:p w:rsidR="007C78AD" w:rsidRDefault="00EC3823" w:rsidP="009F5DE5">
      <w:pPr>
        <w:spacing w:after="120"/>
        <w:jc w:val="center"/>
        <w:rPr>
          <w:rFonts w:ascii="Arial" w:hAnsi="Arial" w:cs="Arial"/>
          <w:sz w:val="24"/>
          <w:szCs w:val="24"/>
        </w:rPr>
      </w:pPr>
      <w:r>
        <w:rPr>
          <w:rFonts w:ascii="Arial" w:hAnsi="Arial" w:cs="Arial"/>
          <w:noProof/>
          <w:sz w:val="24"/>
          <w:szCs w:val="24"/>
        </w:rPr>
        <w:drawing>
          <wp:inline distT="0" distB="0" distL="0" distR="0">
            <wp:extent cx="2278380" cy="601980"/>
            <wp:effectExtent l="19050" t="0" r="7620" b="0"/>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278380" cy="601980"/>
                    </a:xfrm>
                    <a:prstGeom prst="rect">
                      <a:avLst/>
                    </a:prstGeom>
                    <a:noFill/>
                    <a:ln w="9525">
                      <a:noFill/>
                      <a:miter lim="800000"/>
                      <a:headEnd/>
                      <a:tailEnd/>
                    </a:ln>
                  </pic:spPr>
                </pic:pic>
              </a:graphicData>
            </a:graphic>
          </wp:inline>
        </w:drawing>
      </w:r>
    </w:p>
    <w:p w:rsidR="009F5DE5" w:rsidRDefault="009F5DE5" w:rsidP="009F5DE5">
      <w:pPr>
        <w:jc w:val="center"/>
        <w:rPr>
          <w:rFonts w:ascii="Arial" w:hAnsi="Arial" w:cs="Arial"/>
          <w:sz w:val="24"/>
          <w:szCs w:val="24"/>
        </w:rPr>
      </w:pPr>
      <w:r>
        <w:rPr>
          <w:rFonts w:ascii="Arial" w:hAnsi="Arial" w:cs="Arial"/>
          <w:sz w:val="24"/>
          <w:szCs w:val="24"/>
        </w:rPr>
        <w:t>______________________________________</w:t>
      </w:r>
    </w:p>
    <w:p w:rsidR="003C7FB0" w:rsidRPr="009D4E63" w:rsidRDefault="003C7FB0" w:rsidP="009F5DE5">
      <w:pPr>
        <w:jc w:val="center"/>
        <w:rPr>
          <w:rFonts w:ascii="Arial" w:hAnsi="Arial" w:cs="Arial"/>
          <w:b/>
          <w:sz w:val="24"/>
          <w:szCs w:val="24"/>
        </w:rPr>
      </w:pPr>
      <w:r w:rsidRPr="009D4E63">
        <w:rPr>
          <w:rFonts w:ascii="Arial" w:hAnsi="Arial" w:cs="Arial"/>
          <w:b/>
          <w:sz w:val="24"/>
          <w:szCs w:val="24"/>
        </w:rPr>
        <w:t>Soraya Maria Portugal de Oliveira</w:t>
      </w:r>
    </w:p>
    <w:p w:rsidR="003C7FB0" w:rsidRDefault="00797F43" w:rsidP="009F5DE5">
      <w:pPr>
        <w:jc w:val="center"/>
        <w:rPr>
          <w:rFonts w:ascii="Arial" w:hAnsi="Arial" w:cs="Arial"/>
          <w:sz w:val="24"/>
          <w:szCs w:val="24"/>
        </w:rPr>
      </w:pPr>
      <w:r>
        <w:rPr>
          <w:rFonts w:ascii="Arial" w:hAnsi="Arial" w:cs="Arial"/>
          <w:sz w:val="24"/>
          <w:szCs w:val="24"/>
        </w:rPr>
        <w:t>Tribunal Regional Federal da 5ª Região</w:t>
      </w:r>
    </w:p>
    <w:p w:rsidR="009F5DE5" w:rsidRDefault="009F5DE5" w:rsidP="00282410">
      <w:pPr>
        <w:spacing w:after="120"/>
        <w:jc w:val="both"/>
        <w:rPr>
          <w:rFonts w:ascii="Arial" w:hAnsi="Arial" w:cs="Arial"/>
          <w:sz w:val="24"/>
          <w:szCs w:val="24"/>
        </w:rPr>
      </w:pPr>
    </w:p>
    <w:p w:rsidR="00E02D5B" w:rsidRDefault="00E02D5B" w:rsidP="00282410">
      <w:pPr>
        <w:spacing w:after="120"/>
        <w:jc w:val="both"/>
        <w:rPr>
          <w:rFonts w:ascii="Arial" w:hAnsi="Arial" w:cs="Arial"/>
          <w:sz w:val="24"/>
          <w:szCs w:val="24"/>
        </w:rPr>
      </w:pPr>
    </w:p>
    <w:p w:rsidR="00E02D5B" w:rsidRDefault="00E02D5B" w:rsidP="00282410">
      <w:pPr>
        <w:spacing w:after="120"/>
        <w:jc w:val="both"/>
        <w:rPr>
          <w:rFonts w:ascii="Arial" w:hAnsi="Arial" w:cs="Arial"/>
          <w:sz w:val="24"/>
          <w:szCs w:val="24"/>
        </w:rPr>
      </w:pPr>
    </w:p>
    <w:p w:rsidR="00E02D5B" w:rsidRDefault="00E02D5B" w:rsidP="00282410">
      <w:pPr>
        <w:spacing w:after="120"/>
        <w:jc w:val="both"/>
        <w:rPr>
          <w:rFonts w:ascii="Arial" w:hAnsi="Arial" w:cs="Arial"/>
          <w:sz w:val="24"/>
          <w:szCs w:val="24"/>
        </w:rPr>
      </w:pPr>
    </w:p>
    <w:p w:rsidR="00E02D5B" w:rsidRDefault="00E02D5B" w:rsidP="00282410">
      <w:pPr>
        <w:spacing w:after="120"/>
        <w:jc w:val="both"/>
        <w:rPr>
          <w:rFonts w:ascii="Arial" w:hAnsi="Arial" w:cs="Arial"/>
          <w:sz w:val="24"/>
          <w:szCs w:val="24"/>
        </w:rPr>
      </w:pPr>
    </w:p>
    <w:p w:rsidR="00E02D5B" w:rsidRDefault="00E02D5B" w:rsidP="00282410">
      <w:pPr>
        <w:spacing w:after="120"/>
        <w:jc w:val="both"/>
        <w:rPr>
          <w:rFonts w:ascii="Arial" w:hAnsi="Arial" w:cs="Arial"/>
          <w:sz w:val="24"/>
          <w:szCs w:val="24"/>
        </w:rPr>
      </w:pPr>
    </w:p>
    <w:p w:rsidR="00E02D5B" w:rsidRDefault="00E02D5B" w:rsidP="00282410">
      <w:pPr>
        <w:spacing w:after="120"/>
        <w:jc w:val="both"/>
        <w:rPr>
          <w:rFonts w:ascii="Arial" w:hAnsi="Arial" w:cs="Arial"/>
          <w:sz w:val="24"/>
          <w:szCs w:val="24"/>
        </w:rPr>
      </w:pPr>
    </w:p>
    <w:p w:rsidR="00E02D5B" w:rsidRDefault="00E02D5B" w:rsidP="00282410">
      <w:pPr>
        <w:spacing w:after="120"/>
        <w:jc w:val="both"/>
        <w:rPr>
          <w:rFonts w:ascii="Arial" w:hAnsi="Arial" w:cs="Arial"/>
          <w:sz w:val="24"/>
          <w:szCs w:val="24"/>
        </w:rPr>
      </w:pPr>
    </w:p>
    <w:p w:rsidR="00266136" w:rsidRDefault="00266136">
      <w:pPr>
        <w:rPr>
          <w:rFonts w:ascii="Arial" w:hAnsi="Arial" w:cs="Arial"/>
          <w:sz w:val="24"/>
          <w:szCs w:val="24"/>
        </w:rPr>
      </w:pPr>
      <w:r>
        <w:rPr>
          <w:rFonts w:ascii="Arial" w:hAnsi="Arial" w:cs="Arial"/>
          <w:sz w:val="24"/>
          <w:szCs w:val="24"/>
        </w:rPr>
        <w:br w:type="page"/>
      </w:r>
    </w:p>
    <w:p w:rsidR="00266136" w:rsidRDefault="00266136" w:rsidP="00266136">
      <w:pPr>
        <w:spacing w:after="120"/>
        <w:jc w:val="center"/>
        <w:rPr>
          <w:rFonts w:ascii="Arial" w:hAnsi="Arial" w:cs="Arial"/>
          <w:b/>
          <w:sz w:val="24"/>
          <w:szCs w:val="24"/>
          <w:u w:val="single"/>
        </w:rPr>
      </w:pPr>
      <w:r w:rsidRPr="00266136">
        <w:rPr>
          <w:rFonts w:ascii="Arial" w:hAnsi="Arial" w:cs="Arial"/>
          <w:b/>
          <w:sz w:val="24"/>
          <w:szCs w:val="24"/>
          <w:u w:val="single"/>
        </w:rPr>
        <w:lastRenderedPageBreak/>
        <w:t>ANEXOS</w:t>
      </w:r>
      <w:r>
        <w:rPr>
          <w:rFonts w:ascii="Arial" w:hAnsi="Arial" w:cs="Arial"/>
          <w:b/>
          <w:sz w:val="24"/>
          <w:szCs w:val="24"/>
          <w:u w:val="single"/>
        </w:rPr>
        <w:t xml:space="preserve"> </w:t>
      </w:r>
    </w:p>
    <w:p w:rsidR="00266136" w:rsidRDefault="00266136" w:rsidP="00266136">
      <w:pPr>
        <w:spacing w:after="120"/>
        <w:jc w:val="center"/>
        <w:rPr>
          <w:rFonts w:ascii="Arial" w:hAnsi="Arial" w:cs="Arial"/>
          <w:b/>
          <w:sz w:val="24"/>
          <w:szCs w:val="24"/>
          <w:u w:val="single"/>
        </w:rPr>
      </w:pPr>
    </w:p>
    <w:p w:rsidR="00E02D5B" w:rsidRDefault="0089110A" w:rsidP="00266136">
      <w:pPr>
        <w:spacing w:after="120"/>
        <w:jc w:val="center"/>
        <w:rPr>
          <w:rFonts w:ascii="Arial" w:hAnsi="Arial" w:cs="Arial"/>
          <w:sz w:val="24"/>
          <w:szCs w:val="24"/>
        </w:rPr>
      </w:pPr>
      <w:r>
        <w:rPr>
          <w:rFonts w:ascii="Arial" w:hAnsi="Arial" w:cs="Arial"/>
          <w:noProof/>
          <w:sz w:val="24"/>
          <w:szCs w:val="24"/>
        </w:rPr>
        <w:drawing>
          <wp:inline distT="0" distB="0" distL="0" distR="0">
            <wp:extent cx="3029585" cy="2178685"/>
            <wp:effectExtent l="19050" t="0" r="0" b="0"/>
            <wp:docPr id="1" name="Imagem 1" descr="AprendizT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endizTRFlogo"/>
                    <pic:cNvPicPr>
                      <a:picLocks noChangeAspect="1" noChangeArrowheads="1"/>
                    </pic:cNvPicPr>
                  </pic:nvPicPr>
                  <pic:blipFill>
                    <a:blip r:embed="rId14" cstate="print"/>
                    <a:srcRect/>
                    <a:stretch>
                      <a:fillRect/>
                    </a:stretch>
                  </pic:blipFill>
                  <pic:spPr bwMode="auto">
                    <a:xfrm>
                      <a:off x="0" y="0"/>
                      <a:ext cx="3029585" cy="2178685"/>
                    </a:xfrm>
                    <a:prstGeom prst="rect">
                      <a:avLst/>
                    </a:prstGeom>
                    <a:noFill/>
                    <a:ln w="9525">
                      <a:noFill/>
                      <a:miter lim="800000"/>
                      <a:headEnd/>
                      <a:tailEnd/>
                    </a:ln>
                  </pic:spPr>
                </pic:pic>
              </a:graphicData>
            </a:graphic>
          </wp:inline>
        </w:drawing>
      </w:r>
    </w:p>
    <w:p w:rsidR="00E02D5B" w:rsidRDefault="00E02D5B" w:rsidP="00282410">
      <w:pPr>
        <w:spacing w:after="120"/>
        <w:jc w:val="both"/>
        <w:rPr>
          <w:rFonts w:ascii="Arial" w:hAnsi="Arial" w:cs="Arial"/>
          <w:sz w:val="24"/>
          <w:szCs w:val="24"/>
        </w:rPr>
      </w:pPr>
    </w:p>
    <w:p w:rsidR="00E02D5B" w:rsidRDefault="0089110A" w:rsidP="00266136">
      <w:pPr>
        <w:spacing w:after="120"/>
        <w:jc w:val="center"/>
        <w:rPr>
          <w:rFonts w:ascii="Arial" w:hAnsi="Arial" w:cs="Arial"/>
          <w:sz w:val="24"/>
          <w:szCs w:val="24"/>
        </w:rPr>
      </w:pPr>
      <w:r>
        <w:rPr>
          <w:rFonts w:ascii="Arial" w:hAnsi="Arial" w:cs="Arial"/>
          <w:noProof/>
          <w:sz w:val="24"/>
          <w:szCs w:val="24"/>
        </w:rPr>
        <w:drawing>
          <wp:inline distT="0" distB="0" distL="0" distR="0">
            <wp:extent cx="1932305" cy="1932305"/>
            <wp:effectExtent l="19050" t="0" r="0" b="0"/>
            <wp:docPr id="2" name="Imagem 2" descr="camisa f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isa farda"/>
                    <pic:cNvPicPr>
                      <a:picLocks noChangeAspect="1" noChangeArrowheads="1"/>
                    </pic:cNvPicPr>
                  </pic:nvPicPr>
                  <pic:blipFill>
                    <a:blip r:embed="rId15" cstate="print"/>
                    <a:srcRect/>
                    <a:stretch>
                      <a:fillRect/>
                    </a:stretch>
                  </pic:blipFill>
                  <pic:spPr bwMode="auto">
                    <a:xfrm>
                      <a:off x="0" y="0"/>
                      <a:ext cx="1932305" cy="1932305"/>
                    </a:xfrm>
                    <a:prstGeom prst="rect">
                      <a:avLst/>
                    </a:prstGeom>
                    <a:noFill/>
                    <a:ln w="9525">
                      <a:noFill/>
                      <a:miter lim="800000"/>
                      <a:headEnd/>
                      <a:tailEnd/>
                    </a:ln>
                  </pic:spPr>
                </pic:pic>
              </a:graphicData>
            </a:graphic>
          </wp:inline>
        </w:drawing>
      </w:r>
    </w:p>
    <w:p w:rsidR="00E02D5B" w:rsidRDefault="00E02D5B" w:rsidP="00282410">
      <w:pPr>
        <w:spacing w:after="120"/>
        <w:jc w:val="both"/>
        <w:rPr>
          <w:rFonts w:ascii="Arial" w:hAnsi="Arial" w:cs="Arial"/>
          <w:sz w:val="24"/>
          <w:szCs w:val="24"/>
        </w:rPr>
      </w:pPr>
    </w:p>
    <w:p w:rsidR="00E02D5B" w:rsidRDefault="0089110A" w:rsidP="00266136">
      <w:pPr>
        <w:spacing w:after="120"/>
        <w:jc w:val="center"/>
        <w:rPr>
          <w:rFonts w:ascii="Arial" w:hAnsi="Arial" w:cs="Arial"/>
          <w:sz w:val="24"/>
          <w:szCs w:val="24"/>
        </w:rPr>
      </w:pPr>
      <w:r>
        <w:rPr>
          <w:rFonts w:ascii="Arial" w:hAnsi="Arial" w:cs="Arial"/>
          <w:noProof/>
          <w:sz w:val="24"/>
          <w:szCs w:val="24"/>
        </w:rPr>
        <w:drawing>
          <wp:inline distT="0" distB="0" distL="0" distR="0">
            <wp:extent cx="2734945" cy="2623820"/>
            <wp:effectExtent l="19050" t="0" r="8255" b="0"/>
            <wp:docPr id="3" name="Imagem 3" descr="bolso bord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o bordado"/>
                    <pic:cNvPicPr>
                      <a:picLocks noChangeAspect="1" noChangeArrowheads="1"/>
                    </pic:cNvPicPr>
                  </pic:nvPicPr>
                  <pic:blipFill>
                    <a:blip r:embed="rId16" cstate="print"/>
                    <a:srcRect/>
                    <a:stretch>
                      <a:fillRect/>
                    </a:stretch>
                  </pic:blipFill>
                  <pic:spPr bwMode="auto">
                    <a:xfrm>
                      <a:off x="0" y="0"/>
                      <a:ext cx="2734945" cy="2623820"/>
                    </a:xfrm>
                    <a:prstGeom prst="rect">
                      <a:avLst/>
                    </a:prstGeom>
                    <a:noFill/>
                    <a:ln w="9525">
                      <a:noFill/>
                      <a:miter lim="800000"/>
                      <a:headEnd/>
                      <a:tailEnd/>
                    </a:ln>
                  </pic:spPr>
                </pic:pic>
              </a:graphicData>
            </a:graphic>
          </wp:inline>
        </w:drawing>
      </w:r>
    </w:p>
    <w:p w:rsidR="001654F2" w:rsidRDefault="0089110A" w:rsidP="00282410">
      <w:pPr>
        <w:spacing w:after="120"/>
        <w:jc w:val="both"/>
        <w:rPr>
          <w:rFonts w:ascii="Arial" w:hAnsi="Arial" w:cs="Arial"/>
          <w:sz w:val="24"/>
          <w:szCs w:val="24"/>
        </w:rPr>
      </w:pPr>
      <w:r>
        <w:rPr>
          <w:rFonts w:ascii="Arial" w:hAnsi="Arial" w:cs="Arial"/>
          <w:noProof/>
          <w:sz w:val="24"/>
          <w:szCs w:val="24"/>
        </w:rPr>
        <w:lastRenderedPageBreak/>
        <w:drawing>
          <wp:inline distT="0" distB="0" distL="0" distR="0">
            <wp:extent cx="5709285" cy="8070850"/>
            <wp:effectExtent l="19050" t="0" r="5715" b="0"/>
            <wp:docPr id="4" name="Imagem 4" descr="Cal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cas"/>
                    <pic:cNvPicPr>
                      <a:picLocks noChangeAspect="1" noChangeArrowheads="1"/>
                    </pic:cNvPicPr>
                  </pic:nvPicPr>
                  <pic:blipFill>
                    <a:blip r:embed="rId17" cstate="print"/>
                    <a:srcRect/>
                    <a:stretch>
                      <a:fillRect/>
                    </a:stretch>
                  </pic:blipFill>
                  <pic:spPr bwMode="auto">
                    <a:xfrm>
                      <a:off x="0" y="0"/>
                      <a:ext cx="5709285" cy="8070850"/>
                    </a:xfrm>
                    <a:prstGeom prst="rect">
                      <a:avLst/>
                    </a:prstGeom>
                    <a:noFill/>
                    <a:ln w="9525">
                      <a:noFill/>
                      <a:miter lim="800000"/>
                      <a:headEnd/>
                      <a:tailEnd/>
                    </a:ln>
                  </pic:spPr>
                </pic:pic>
              </a:graphicData>
            </a:graphic>
          </wp:inline>
        </w:drawing>
      </w:r>
    </w:p>
    <w:p w:rsidR="001654F2" w:rsidRDefault="001654F2" w:rsidP="00282410">
      <w:pPr>
        <w:spacing w:after="120"/>
        <w:jc w:val="both"/>
        <w:rPr>
          <w:rFonts w:ascii="Arial" w:hAnsi="Arial" w:cs="Arial"/>
          <w:sz w:val="24"/>
          <w:szCs w:val="24"/>
        </w:rPr>
      </w:pPr>
    </w:p>
    <w:p w:rsidR="001654F2" w:rsidRPr="009C508E" w:rsidRDefault="0089110A" w:rsidP="00266136">
      <w:pPr>
        <w:spacing w:after="120"/>
        <w:jc w:val="center"/>
        <w:rPr>
          <w:rFonts w:ascii="Arial" w:hAnsi="Arial" w:cs="Arial"/>
          <w:sz w:val="24"/>
          <w:szCs w:val="24"/>
        </w:rPr>
      </w:pPr>
      <w:r>
        <w:rPr>
          <w:rFonts w:ascii="Arial" w:hAnsi="Arial" w:cs="Arial"/>
          <w:noProof/>
          <w:sz w:val="24"/>
          <w:szCs w:val="24"/>
        </w:rPr>
        <w:lastRenderedPageBreak/>
        <w:drawing>
          <wp:inline distT="0" distB="0" distL="0" distR="0">
            <wp:extent cx="3872230" cy="2901950"/>
            <wp:effectExtent l="19050" t="0" r="0" b="0"/>
            <wp:docPr id="5" name="Imagem 5" descr="sap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pato"/>
                    <pic:cNvPicPr>
                      <a:picLocks noChangeAspect="1" noChangeArrowheads="1"/>
                    </pic:cNvPicPr>
                  </pic:nvPicPr>
                  <pic:blipFill>
                    <a:blip r:embed="rId18" cstate="print"/>
                    <a:srcRect/>
                    <a:stretch>
                      <a:fillRect/>
                    </a:stretch>
                  </pic:blipFill>
                  <pic:spPr bwMode="auto">
                    <a:xfrm>
                      <a:off x="0" y="0"/>
                      <a:ext cx="3872230" cy="2901950"/>
                    </a:xfrm>
                    <a:prstGeom prst="rect">
                      <a:avLst/>
                    </a:prstGeom>
                    <a:noFill/>
                    <a:ln w="9525">
                      <a:noFill/>
                      <a:miter lim="800000"/>
                      <a:headEnd/>
                      <a:tailEnd/>
                    </a:ln>
                  </pic:spPr>
                </pic:pic>
              </a:graphicData>
            </a:graphic>
          </wp:inline>
        </w:drawing>
      </w:r>
    </w:p>
    <w:p w:rsidR="00923679" w:rsidRPr="009C508E" w:rsidRDefault="00923679">
      <w:pPr>
        <w:spacing w:after="120"/>
        <w:jc w:val="center"/>
        <w:rPr>
          <w:rFonts w:ascii="Arial" w:hAnsi="Arial" w:cs="Arial"/>
          <w:sz w:val="24"/>
          <w:szCs w:val="24"/>
        </w:rPr>
      </w:pPr>
    </w:p>
    <w:sectPr w:rsidR="00923679" w:rsidRPr="009C508E" w:rsidSect="00796B5F">
      <w:headerReference w:type="default" r:id="rId19"/>
      <w:footerReference w:type="even" r:id="rId20"/>
      <w:footerReference w:type="default" r:id="rId21"/>
      <w:headerReference w:type="first" r:id="rId22"/>
      <w:footerReference w:type="first" r:id="rId23"/>
      <w:pgSz w:w="11907" w:h="16840" w:code="9"/>
      <w:pgMar w:top="1418" w:right="992" w:bottom="1134" w:left="1701" w:header="68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79" w:rsidRDefault="00923679">
      <w:r>
        <w:separator/>
      </w:r>
    </w:p>
  </w:endnote>
  <w:endnote w:type="continuationSeparator" w:id="0">
    <w:p w:rsidR="00923679" w:rsidRDefault="00923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79" w:rsidRDefault="0092367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23679" w:rsidRDefault="0092367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79" w:rsidRDefault="00923679">
    <w:pPr>
      <w:pStyle w:val="Rodap"/>
      <w:jc w:val="cen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79" w:rsidRDefault="00923679">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79" w:rsidRDefault="00923679">
      <w:r>
        <w:separator/>
      </w:r>
    </w:p>
  </w:footnote>
  <w:footnote w:type="continuationSeparator" w:id="0">
    <w:p w:rsidR="00923679" w:rsidRDefault="0092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81" w:type="dxa"/>
      <w:tblLayout w:type="fixed"/>
      <w:tblCellMar>
        <w:left w:w="0" w:type="dxa"/>
        <w:right w:w="0" w:type="dxa"/>
      </w:tblCellMar>
      <w:tblLook w:val="0000"/>
    </w:tblPr>
    <w:tblGrid>
      <w:gridCol w:w="1131"/>
      <w:gridCol w:w="7350"/>
    </w:tblGrid>
    <w:tr w:rsidR="00923679">
      <w:trPr>
        <w:trHeight w:hRule="exact" w:val="1698"/>
      </w:trPr>
      <w:tc>
        <w:tcPr>
          <w:tcW w:w="1131" w:type="dxa"/>
          <w:vAlign w:val="center"/>
        </w:tcPr>
        <w:p w:rsidR="00923679" w:rsidRDefault="0092367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45" type="#_x0000_t75" style="position:absolute;margin-left:10.15pt;margin-top:-46.85pt;width:43.85pt;height:47.2pt;z-index:251657216;visibility:visible;mso-wrap-edited:f">
                <v:imagedata r:id="rId1" o:title="" gain="79922f" blacklevel="-9830f"/>
                <w10:wrap type="topAndBottom"/>
              </v:shape>
              <o:OLEObject Type="Embed" ProgID="Word.Picture.8" ShapeID="_x0000_s31745" DrawAspect="Content" ObjectID="_1504365761" r:id="rId2"/>
            </w:pict>
          </w:r>
        </w:p>
      </w:tc>
      <w:tc>
        <w:tcPr>
          <w:tcW w:w="7350" w:type="dxa"/>
          <w:vAlign w:val="center"/>
        </w:tcPr>
        <w:p w:rsidR="00923679" w:rsidRDefault="00923679">
          <w:pPr>
            <w:pStyle w:val="Ttulo1"/>
            <w:spacing w:before="0" w:after="0"/>
            <w:ind w:left="0"/>
            <w:rPr>
              <w:rFonts w:cs="Arial"/>
              <w:sz w:val="16"/>
              <w:szCs w:val="16"/>
            </w:rPr>
          </w:pPr>
          <w:r>
            <w:rPr>
              <w:rFonts w:cs="Arial"/>
              <w:sz w:val="16"/>
              <w:szCs w:val="16"/>
            </w:rPr>
            <w:t xml:space="preserve">PODER JUDICIÁRIO </w:t>
          </w:r>
        </w:p>
        <w:p w:rsidR="00923679" w:rsidRDefault="00923679">
          <w:pPr>
            <w:pStyle w:val="Ttulo1"/>
            <w:spacing w:before="0" w:after="0"/>
            <w:ind w:left="0"/>
            <w:rPr>
              <w:rFonts w:cs="Arial"/>
              <w:sz w:val="16"/>
              <w:szCs w:val="16"/>
            </w:rPr>
          </w:pPr>
          <w:r>
            <w:rPr>
              <w:rFonts w:cs="Arial"/>
              <w:sz w:val="16"/>
              <w:szCs w:val="16"/>
            </w:rPr>
            <w:t>TRIBUNAL REGIONAL FEDERAL DA 5ª REGIÃO</w:t>
          </w:r>
        </w:p>
        <w:p w:rsidR="00923679" w:rsidRDefault="00923679">
          <w:pPr>
            <w:pStyle w:val="Ttulo1"/>
            <w:spacing w:before="0" w:after="0"/>
            <w:ind w:left="0"/>
            <w:rPr>
              <w:rFonts w:cs="Arial"/>
              <w:sz w:val="16"/>
              <w:szCs w:val="16"/>
            </w:rPr>
          </w:pPr>
          <w:r>
            <w:rPr>
              <w:rFonts w:cs="Arial"/>
              <w:sz w:val="16"/>
              <w:szCs w:val="16"/>
            </w:rPr>
            <w:t>Núcleo de Gestão Administrativa</w:t>
          </w:r>
        </w:p>
        <w:p w:rsidR="00923679" w:rsidRDefault="00923679">
          <w:pPr>
            <w:pStyle w:val="Ttulo1"/>
            <w:spacing w:before="0" w:after="0"/>
            <w:ind w:left="0"/>
            <w:rPr>
              <w:rFonts w:cs="Arial"/>
              <w:sz w:val="16"/>
              <w:szCs w:val="16"/>
            </w:rPr>
          </w:pPr>
          <w:r>
            <w:rPr>
              <w:rFonts w:cs="Arial"/>
              <w:sz w:val="16"/>
              <w:szCs w:val="16"/>
            </w:rPr>
            <w:t xml:space="preserve">Seção de Reparos e Reposições </w:t>
          </w:r>
        </w:p>
        <w:p w:rsidR="00923679" w:rsidRDefault="00923679" w:rsidP="00C3631D">
          <w:pPr>
            <w:pStyle w:val="Cabealho0"/>
            <w:spacing w:line="240" w:lineRule="auto"/>
            <w:rPr>
              <w:rFonts w:ascii="Arial" w:hAnsi="Arial"/>
            </w:rPr>
          </w:pPr>
        </w:p>
      </w:tc>
    </w:tr>
    <w:tr w:rsidR="00923679">
      <w:trPr>
        <w:trHeight w:hRule="exact" w:val="80"/>
      </w:trPr>
      <w:tc>
        <w:tcPr>
          <w:tcW w:w="1131" w:type="dxa"/>
          <w:vAlign w:val="center"/>
        </w:tcPr>
        <w:p w:rsidR="00923679" w:rsidRDefault="00923679">
          <w:pPr>
            <w:rPr>
              <w:noProof/>
            </w:rPr>
          </w:pPr>
        </w:p>
      </w:tc>
      <w:tc>
        <w:tcPr>
          <w:tcW w:w="7350" w:type="dxa"/>
          <w:vAlign w:val="center"/>
        </w:tcPr>
        <w:p w:rsidR="00923679" w:rsidRDefault="00923679">
          <w:pPr>
            <w:pStyle w:val="Ttulo1"/>
            <w:spacing w:before="0" w:after="0"/>
            <w:ind w:left="0"/>
            <w:rPr>
              <w:rFonts w:cs="Arial"/>
              <w:sz w:val="16"/>
              <w:szCs w:val="16"/>
            </w:rPr>
          </w:pPr>
        </w:p>
      </w:tc>
    </w:tr>
  </w:tbl>
  <w:p w:rsidR="00923679" w:rsidRDefault="00923679">
    <w:pPr>
      <w:pStyle w:val="Cabealho"/>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79" w:rsidRDefault="0092367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46" type="#_x0000_t75" style="position:absolute;left:0;text-align:left;margin-left:185.7pt;margin-top:.9pt;width:57.3pt;height:61.65pt;z-index:251658240;visibility:visible;mso-wrap-edited:f">
          <v:imagedata r:id="rId1" o:title="" gain="79922f" blacklevel="-9830f"/>
          <w10:wrap type="topAndBottom"/>
        </v:shape>
        <o:OLEObject Type="Embed" ProgID="Word.Picture.8" ShapeID="_x0000_s31746" DrawAspect="Content" ObjectID="_150436576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AA7"/>
    <w:multiLevelType w:val="hybridMultilevel"/>
    <w:tmpl w:val="7A18703E"/>
    <w:lvl w:ilvl="0" w:tplc="F6FA81F0">
      <w:start w:val="1"/>
      <w:numFmt w:val="lowerLetter"/>
      <w:lvlText w:val="%1)"/>
      <w:lvlJc w:val="left"/>
      <w:pPr>
        <w:ind w:left="3337" w:hanging="360"/>
      </w:pPr>
      <w:rPr>
        <w:rFonts w:hint="default"/>
      </w:rPr>
    </w:lvl>
    <w:lvl w:ilvl="1" w:tplc="04160019" w:tentative="1">
      <w:start w:val="1"/>
      <w:numFmt w:val="lowerLetter"/>
      <w:lvlText w:val="%2."/>
      <w:lvlJc w:val="left"/>
      <w:pPr>
        <w:ind w:left="4057" w:hanging="360"/>
      </w:pPr>
    </w:lvl>
    <w:lvl w:ilvl="2" w:tplc="0416001B" w:tentative="1">
      <w:start w:val="1"/>
      <w:numFmt w:val="lowerRoman"/>
      <w:lvlText w:val="%3."/>
      <w:lvlJc w:val="right"/>
      <w:pPr>
        <w:ind w:left="4777" w:hanging="180"/>
      </w:pPr>
    </w:lvl>
    <w:lvl w:ilvl="3" w:tplc="0416000F" w:tentative="1">
      <w:start w:val="1"/>
      <w:numFmt w:val="decimal"/>
      <w:lvlText w:val="%4."/>
      <w:lvlJc w:val="left"/>
      <w:pPr>
        <w:ind w:left="5497" w:hanging="360"/>
      </w:pPr>
    </w:lvl>
    <w:lvl w:ilvl="4" w:tplc="04160019" w:tentative="1">
      <w:start w:val="1"/>
      <w:numFmt w:val="lowerLetter"/>
      <w:lvlText w:val="%5."/>
      <w:lvlJc w:val="left"/>
      <w:pPr>
        <w:ind w:left="6217" w:hanging="360"/>
      </w:pPr>
    </w:lvl>
    <w:lvl w:ilvl="5" w:tplc="0416001B" w:tentative="1">
      <w:start w:val="1"/>
      <w:numFmt w:val="lowerRoman"/>
      <w:lvlText w:val="%6."/>
      <w:lvlJc w:val="right"/>
      <w:pPr>
        <w:ind w:left="6937" w:hanging="180"/>
      </w:pPr>
    </w:lvl>
    <w:lvl w:ilvl="6" w:tplc="0416000F" w:tentative="1">
      <w:start w:val="1"/>
      <w:numFmt w:val="decimal"/>
      <w:lvlText w:val="%7."/>
      <w:lvlJc w:val="left"/>
      <w:pPr>
        <w:ind w:left="7657" w:hanging="360"/>
      </w:pPr>
    </w:lvl>
    <w:lvl w:ilvl="7" w:tplc="04160019" w:tentative="1">
      <w:start w:val="1"/>
      <w:numFmt w:val="lowerLetter"/>
      <w:lvlText w:val="%8."/>
      <w:lvlJc w:val="left"/>
      <w:pPr>
        <w:ind w:left="8377" w:hanging="360"/>
      </w:pPr>
    </w:lvl>
    <w:lvl w:ilvl="8" w:tplc="0416001B" w:tentative="1">
      <w:start w:val="1"/>
      <w:numFmt w:val="lowerRoman"/>
      <w:lvlText w:val="%9."/>
      <w:lvlJc w:val="right"/>
      <w:pPr>
        <w:ind w:left="9097" w:hanging="180"/>
      </w:pPr>
    </w:lvl>
  </w:abstractNum>
  <w:abstractNum w:abstractNumId="1">
    <w:nsid w:val="019847F1"/>
    <w:multiLevelType w:val="hybridMultilevel"/>
    <w:tmpl w:val="5CDE28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20E06A1"/>
    <w:multiLevelType w:val="hybridMultilevel"/>
    <w:tmpl w:val="ED5464B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3213CB3"/>
    <w:multiLevelType w:val="hybridMultilevel"/>
    <w:tmpl w:val="D5A0EE2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
    <w:nsid w:val="03A74D43"/>
    <w:multiLevelType w:val="hybridMultilevel"/>
    <w:tmpl w:val="3F1EC32E"/>
    <w:lvl w:ilvl="0" w:tplc="0416000F">
      <w:start w:val="1"/>
      <w:numFmt w:val="decimal"/>
      <w:lvlText w:val="%1."/>
      <w:lvlJc w:val="left"/>
      <w:pPr>
        <w:tabs>
          <w:tab w:val="num" w:pos="720"/>
        </w:tabs>
        <w:ind w:left="720" w:hanging="360"/>
      </w:pPr>
      <w:rPr>
        <w:rFonts w:hint="default"/>
      </w:rPr>
    </w:lvl>
    <w:lvl w:ilvl="1" w:tplc="36B2AFBA">
      <w:start w:val="6"/>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6593FE6"/>
    <w:multiLevelType w:val="multilevel"/>
    <w:tmpl w:val="D59C4918"/>
    <w:lvl w:ilvl="0">
      <w:start w:val="66"/>
      <w:numFmt w:val="decimal"/>
      <w:lvlText w:val="%1."/>
      <w:lvlJc w:val="left"/>
      <w:pPr>
        <w:tabs>
          <w:tab w:val="num" w:pos="555"/>
        </w:tabs>
        <w:ind w:left="555" w:hanging="555"/>
      </w:pPr>
      <w:rPr>
        <w:rFonts w:hint="default"/>
      </w:rPr>
    </w:lvl>
    <w:lvl w:ilvl="1">
      <w:start w:val="5"/>
      <w:numFmt w:val="decimal"/>
      <w:lvlText w:val="%1.%2."/>
      <w:lvlJc w:val="left"/>
      <w:pPr>
        <w:tabs>
          <w:tab w:val="num" w:pos="1004"/>
        </w:tabs>
        <w:ind w:left="1004" w:hanging="720"/>
      </w:pPr>
      <w:rPr>
        <w:rFonts w:hint="default"/>
        <w:b/>
      </w:rPr>
    </w:lvl>
    <w:lvl w:ilvl="2">
      <w:start w:val="1"/>
      <w:numFmt w:val="decimal"/>
      <w:lvlText w:val="%1.%2.%3."/>
      <w:lvlJc w:val="left"/>
      <w:pPr>
        <w:tabs>
          <w:tab w:val="num" w:pos="1648"/>
        </w:tabs>
        <w:ind w:left="1648" w:hanging="108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6">
    <w:nsid w:val="08031A52"/>
    <w:multiLevelType w:val="multilevel"/>
    <w:tmpl w:val="09B0015A"/>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9595C5B"/>
    <w:multiLevelType w:val="multilevel"/>
    <w:tmpl w:val="BF84BF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A616D40"/>
    <w:multiLevelType w:val="multilevel"/>
    <w:tmpl w:val="24866F80"/>
    <w:lvl w:ilvl="0">
      <w:start w:val="1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F17B30"/>
    <w:multiLevelType w:val="multilevel"/>
    <w:tmpl w:val="5C54950C"/>
    <w:lvl w:ilvl="0">
      <w:start w:val="13"/>
      <w:numFmt w:val="decimal"/>
      <w:lvlText w:val="%1.0."/>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0F020390"/>
    <w:multiLevelType w:val="hybridMultilevel"/>
    <w:tmpl w:val="2806C71E"/>
    <w:lvl w:ilvl="0" w:tplc="5D82A6D8">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nsid w:val="10803498"/>
    <w:multiLevelType w:val="hybridMultilevel"/>
    <w:tmpl w:val="3A6C9024"/>
    <w:lvl w:ilvl="0" w:tplc="584E3268">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11DD0B12"/>
    <w:multiLevelType w:val="hybridMultilevel"/>
    <w:tmpl w:val="D7F68036"/>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7FD6E28"/>
    <w:multiLevelType w:val="multilevel"/>
    <w:tmpl w:val="95C0773C"/>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B13696C"/>
    <w:multiLevelType w:val="hybridMultilevel"/>
    <w:tmpl w:val="450086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1ED1718B"/>
    <w:multiLevelType w:val="hybridMultilevel"/>
    <w:tmpl w:val="5D2829A2"/>
    <w:lvl w:ilvl="0" w:tplc="04160001">
      <w:start w:val="1"/>
      <w:numFmt w:val="bullet"/>
      <w:lvlText w:val=""/>
      <w:lvlJc w:val="left"/>
      <w:pPr>
        <w:tabs>
          <w:tab w:val="num" w:pos="1540"/>
        </w:tabs>
        <w:ind w:left="1540" w:hanging="360"/>
      </w:pPr>
      <w:rPr>
        <w:rFonts w:ascii="Symbol" w:hAnsi="Symbol" w:hint="default"/>
      </w:rPr>
    </w:lvl>
    <w:lvl w:ilvl="1" w:tplc="04160003" w:tentative="1">
      <w:start w:val="1"/>
      <w:numFmt w:val="bullet"/>
      <w:lvlText w:val="o"/>
      <w:lvlJc w:val="left"/>
      <w:pPr>
        <w:tabs>
          <w:tab w:val="num" w:pos="2260"/>
        </w:tabs>
        <w:ind w:left="2260" w:hanging="360"/>
      </w:pPr>
      <w:rPr>
        <w:rFonts w:ascii="Courier New" w:hAnsi="Courier New" w:hint="default"/>
      </w:rPr>
    </w:lvl>
    <w:lvl w:ilvl="2" w:tplc="04160005" w:tentative="1">
      <w:start w:val="1"/>
      <w:numFmt w:val="bullet"/>
      <w:lvlText w:val=""/>
      <w:lvlJc w:val="left"/>
      <w:pPr>
        <w:tabs>
          <w:tab w:val="num" w:pos="2980"/>
        </w:tabs>
        <w:ind w:left="2980" w:hanging="360"/>
      </w:pPr>
      <w:rPr>
        <w:rFonts w:ascii="Wingdings" w:hAnsi="Wingdings" w:hint="default"/>
      </w:rPr>
    </w:lvl>
    <w:lvl w:ilvl="3" w:tplc="04160001" w:tentative="1">
      <w:start w:val="1"/>
      <w:numFmt w:val="bullet"/>
      <w:lvlText w:val=""/>
      <w:lvlJc w:val="left"/>
      <w:pPr>
        <w:tabs>
          <w:tab w:val="num" w:pos="3700"/>
        </w:tabs>
        <w:ind w:left="3700" w:hanging="360"/>
      </w:pPr>
      <w:rPr>
        <w:rFonts w:ascii="Symbol" w:hAnsi="Symbol" w:hint="default"/>
      </w:rPr>
    </w:lvl>
    <w:lvl w:ilvl="4" w:tplc="04160003" w:tentative="1">
      <w:start w:val="1"/>
      <w:numFmt w:val="bullet"/>
      <w:lvlText w:val="o"/>
      <w:lvlJc w:val="left"/>
      <w:pPr>
        <w:tabs>
          <w:tab w:val="num" w:pos="4420"/>
        </w:tabs>
        <w:ind w:left="4420" w:hanging="360"/>
      </w:pPr>
      <w:rPr>
        <w:rFonts w:ascii="Courier New" w:hAnsi="Courier New" w:hint="default"/>
      </w:rPr>
    </w:lvl>
    <w:lvl w:ilvl="5" w:tplc="04160005" w:tentative="1">
      <w:start w:val="1"/>
      <w:numFmt w:val="bullet"/>
      <w:lvlText w:val=""/>
      <w:lvlJc w:val="left"/>
      <w:pPr>
        <w:tabs>
          <w:tab w:val="num" w:pos="5140"/>
        </w:tabs>
        <w:ind w:left="5140" w:hanging="360"/>
      </w:pPr>
      <w:rPr>
        <w:rFonts w:ascii="Wingdings" w:hAnsi="Wingdings" w:hint="default"/>
      </w:rPr>
    </w:lvl>
    <w:lvl w:ilvl="6" w:tplc="04160001" w:tentative="1">
      <w:start w:val="1"/>
      <w:numFmt w:val="bullet"/>
      <w:lvlText w:val=""/>
      <w:lvlJc w:val="left"/>
      <w:pPr>
        <w:tabs>
          <w:tab w:val="num" w:pos="5860"/>
        </w:tabs>
        <w:ind w:left="5860" w:hanging="360"/>
      </w:pPr>
      <w:rPr>
        <w:rFonts w:ascii="Symbol" w:hAnsi="Symbol" w:hint="default"/>
      </w:rPr>
    </w:lvl>
    <w:lvl w:ilvl="7" w:tplc="04160003" w:tentative="1">
      <w:start w:val="1"/>
      <w:numFmt w:val="bullet"/>
      <w:lvlText w:val="o"/>
      <w:lvlJc w:val="left"/>
      <w:pPr>
        <w:tabs>
          <w:tab w:val="num" w:pos="6580"/>
        </w:tabs>
        <w:ind w:left="6580" w:hanging="360"/>
      </w:pPr>
      <w:rPr>
        <w:rFonts w:ascii="Courier New" w:hAnsi="Courier New" w:hint="default"/>
      </w:rPr>
    </w:lvl>
    <w:lvl w:ilvl="8" w:tplc="04160005" w:tentative="1">
      <w:start w:val="1"/>
      <w:numFmt w:val="bullet"/>
      <w:lvlText w:val=""/>
      <w:lvlJc w:val="left"/>
      <w:pPr>
        <w:tabs>
          <w:tab w:val="num" w:pos="7300"/>
        </w:tabs>
        <w:ind w:left="7300" w:hanging="360"/>
      </w:pPr>
      <w:rPr>
        <w:rFonts w:ascii="Wingdings" w:hAnsi="Wingdings" w:hint="default"/>
      </w:rPr>
    </w:lvl>
  </w:abstractNum>
  <w:abstractNum w:abstractNumId="16">
    <w:nsid w:val="21AF7EA5"/>
    <w:multiLevelType w:val="multilevel"/>
    <w:tmpl w:val="87CC3528"/>
    <w:lvl w:ilvl="0">
      <w:start w:val="60"/>
      <w:numFmt w:val="decimal"/>
      <w:lvlText w:val="%1."/>
      <w:lvlJc w:val="left"/>
      <w:pPr>
        <w:tabs>
          <w:tab w:val="num" w:pos="555"/>
        </w:tabs>
        <w:ind w:left="555" w:hanging="555"/>
      </w:pPr>
      <w:rPr>
        <w:rFonts w:hint="default"/>
      </w:rPr>
    </w:lvl>
    <w:lvl w:ilvl="1">
      <w:start w:val="4"/>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648"/>
        </w:tabs>
        <w:ind w:left="1648" w:hanging="108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17">
    <w:nsid w:val="251979C5"/>
    <w:multiLevelType w:val="singleLevel"/>
    <w:tmpl w:val="7DC205D6"/>
    <w:lvl w:ilvl="0">
      <w:start w:val="1"/>
      <w:numFmt w:val="bullet"/>
      <w:lvlText w:val="-"/>
      <w:lvlJc w:val="left"/>
      <w:pPr>
        <w:tabs>
          <w:tab w:val="num" w:pos="360"/>
        </w:tabs>
        <w:ind w:left="360" w:hanging="360"/>
      </w:pPr>
      <w:rPr>
        <w:rFonts w:ascii="Times New Roman" w:hAnsi="Times New Roman" w:hint="default"/>
      </w:rPr>
    </w:lvl>
  </w:abstractNum>
  <w:abstractNum w:abstractNumId="18">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9">
    <w:nsid w:val="259A4B4D"/>
    <w:multiLevelType w:val="multilevel"/>
    <w:tmpl w:val="91D89B82"/>
    <w:lvl w:ilvl="0">
      <w:start w:val="1"/>
      <w:numFmt w:val="decimal"/>
      <w:lvlText w:val="%1."/>
      <w:lvlJc w:val="left"/>
      <w:pPr>
        <w:tabs>
          <w:tab w:val="num" w:pos="5525"/>
        </w:tabs>
        <w:ind w:left="5525" w:hanging="705"/>
      </w:pPr>
      <w:rPr>
        <w:rFonts w:ascii="Arial" w:hAnsi="Arial" w:hint="default"/>
        <w:b/>
        <w:i w:val="0"/>
        <w:color w:val="auto"/>
        <w:sz w:val="24"/>
      </w:rPr>
    </w:lvl>
    <w:lvl w:ilvl="1">
      <w:start w:val="1"/>
      <w:numFmt w:val="decimal"/>
      <w:lvlText w:val="%1.%2."/>
      <w:lvlJc w:val="left"/>
      <w:pPr>
        <w:tabs>
          <w:tab w:val="num" w:pos="1418"/>
        </w:tabs>
        <w:ind w:left="1418"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nsid w:val="27C610A9"/>
    <w:multiLevelType w:val="multilevel"/>
    <w:tmpl w:val="B03A5320"/>
    <w:lvl w:ilvl="0">
      <w:start w:val="13"/>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8C0156C"/>
    <w:multiLevelType w:val="multilevel"/>
    <w:tmpl w:val="104EE980"/>
    <w:lvl w:ilvl="0">
      <w:start w:val="1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C4C131D"/>
    <w:multiLevelType w:val="multilevel"/>
    <w:tmpl w:val="4C748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E8E4CDA"/>
    <w:multiLevelType w:val="multilevel"/>
    <w:tmpl w:val="F996A53E"/>
    <w:lvl w:ilvl="0">
      <w:start w:val="2"/>
      <w:numFmt w:val="decimal"/>
      <w:lvlText w:val="%1."/>
      <w:lvlJc w:val="left"/>
      <w:pPr>
        <w:tabs>
          <w:tab w:val="num" w:pos="780"/>
        </w:tabs>
        <w:ind w:left="780" w:hanging="780"/>
      </w:pPr>
      <w:rPr>
        <w:rFonts w:hint="default"/>
      </w:rPr>
    </w:lvl>
    <w:lvl w:ilvl="1">
      <w:start w:val="13"/>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E9F384A"/>
    <w:multiLevelType w:val="hybridMultilevel"/>
    <w:tmpl w:val="7A50EE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6">
    <w:nsid w:val="357A4255"/>
    <w:multiLevelType w:val="multilevel"/>
    <w:tmpl w:val="E202E1DC"/>
    <w:lvl w:ilvl="0">
      <w:start w:val="60"/>
      <w:numFmt w:val="decimal"/>
      <w:lvlText w:val="%1."/>
      <w:lvlJc w:val="left"/>
      <w:pPr>
        <w:tabs>
          <w:tab w:val="num" w:pos="840"/>
        </w:tabs>
        <w:ind w:left="840" w:hanging="840"/>
      </w:pPr>
      <w:rPr>
        <w:rFonts w:hint="default"/>
        <w:b/>
        <w:color w:val="FF0000"/>
      </w:rPr>
    </w:lvl>
    <w:lvl w:ilvl="1">
      <w:start w:val="5"/>
      <w:numFmt w:val="decimal"/>
      <w:lvlText w:val="%1.%2."/>
      <w:lvlJc w:val="left"/>
      <w:pPr>
        <w:tabs>
          <w:tab w:val="num" w:pos="2258"/>
        </w:tabs>
        <w:ind w:left="2258" w:hanging="840"/>
      </w:pPr>
      <w:rPr>
        <w:rFonts w:hint="default"/>
        <w:b/>
        <w:color w:val="auto"/>
      </w:rPr>
    </w:lvl>
    <w:lvl w:ilvl="2">
      <w:start w:val="1"/>
      <w:numFmt w:val="decimal"/>
      <w:lvlText w:val="%1.%2.%3."/>
      <w:lvlJc w:val="left"/>
      <w:pPr>
        <w:tabs>
          <w:tab w:val="num" w:pos="1648"/>
        </w:tabs>
        <w:ind w:left="1648" w:hanging="1080"/>
      </w:pPr>
      <w:rPr>
        <w:rFonts w:hint="default"/>
        <w:b/>
        <w:color w:val="FF0000"/>
      </w:rPr>
    </w:lvl>
    <w:lvl w:ilvl="3">
      <w:start w:val="1"/>
      <w:numFmt w:val="decimal"/>
      <w:lvlText w:val="%1.%2.%3.%4."/>
      <w:lvlJc w:val="left"/>
      <w:pPr>
        <w:tabs>
          <w:tab w:val="num" w:pos="1932"/>
        </w:tabs>
        <w:ind w:left="1932" w:hanging="1080"/>
      </w:pPr>
      <w:rPr>
        <w:rFonts w:hint="default"/>
        <w:b/>
        <w:color w:val="FF0000"/>
      </w:rPr>
    </w:lvl>
    <w:lvl w:ilvl="4">
      <w:start w:val="1"/>
      <w:numFmt w:val="decimal"/>
      <w:lvlText w:val="%1.%2.%3.%4.%5."/>
      <w:lvlJc w:val="left"/>
      <w:pPr>
        <w:tabs>
          <w:tab w:val="num" w:pos="2576"/>
        </w:tabs>
        <w:ind w:left="2576" w:hanging="1440"/>
      </w:pPr>
      <w:rPr>
        <w:rFonts w:hint="default"/>
        <w:b/>
        <w:color w:val="FF0000"/>
      </w:rPr>
    </w:lvl>
    <w:lvl w:ilvl="5">
      <w:start w:val="1"/>
      <w:numFmt w:val="decimal"/>
      <w:lvlText w:val="%1.%2.%3.%4.%5.%6."/>
      <w:lvlJc w:val="left"/>
      <w:pPr>
        <w:tabs>
          <w:tab w:val="num" w:pos="3220"/>
        </w:tabs>
        <w:ind w:left="3220" w:hanging="1800"/>
      </w:pPr>
      <w:rPr>
        <w:rFonts w:hint="default"/>
        <w:b/>
        <w:color w:val="FF0000"/>
      </w:rPr>
    </w:lvl>
    <w:lvl w:ilvl="6">
      <w:start w:val="1"/>
      <w:numFmt w:val="decimal"/>
      <w:lvlText w:val="%1.%2.%3.%4.%5.%6.%7."/>
      <w:lvlJc w:val="left"/>
      <w:pPr>
        <w:tabs>
          <w:tab w:val="num" w:pos="3504"/>
        </w:tabs>
        <w:ind w:left="3504" w:hanging="1800"/>
      </w:pPr>
      <w:rPr>
        <w:rFonts w:hint="default"/>
        <w:b/>
        <w:color w:val="FF0000"/>
      </w:rPr>
    </w:lvl>
    <w:lvl w:ilvl="7">
      <w:start w:val="1"/>
      <w:numFmt w:val="decimal"/>
      <w:lvlText w:val="%1.%2.%3.%4.%5.%6.%7.%8."/>
      <w:lvlJc w:val="left"/>
      <w:pPr>
        <w:tabs>
          <w:tab w:val="num" w:pos="4148"/>
        </w:tabs>
        <w:ind w:left="4148" w:hanging="2160"/>
      </w:pPr>
      <w:rPr>
        <w:rFonts w:hint="default"/>
        <w:b/>
        <w:color w:val="FF0000"/>
      </w:rPr>
    </w:lvl>
    <w:lvl w:ilvl="8">
      <w:start w:val="1"/>
      <w:numFmt w:val="decimal"/>
      <w:lvlText w:val="%1.%2.%3.%4.%5.%6.%7.%8.%9."/>
      <w:lvlJc w:val="left"/>
      <w:pPr>
        <w:tabs>
          <w:tab w:val="num" w:pos="4792"/>
        </w:tabs>
        <w:ind w:left="4792" w:hanging="2520"/>
      </w:pPr>
      <w:rPr>
        <w:rFonts w:hint="default"/>
        <w:b/>
        <w:color w:val="FF0000"/>
      </w:rPr>
    </w:lvl>
  </w:abstractNum>
  <w:abstractNum w:abstractNumId="27">
    <w:nsid w:val="3D371EA4"/>
    <w:multiLevelType w:val="multilevel"/>
    <w:tmpl w:val="65841422"/>
    <w:lvl w:ilvl="0">
      <w:start w:val="12"/>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D744C63"/>
    <w:multiLevelType w:val="hybridMultilevel"/>
    <w:tmpl w:val="8886F39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9">
    <w:nsid w:val="400966D4"/>
    <w:multiLevelType w:val="multilevel"/>
    <w:tmpl w:val="31724E28"/>
    <w:lvl w:ilvl="0">
      <w:start w:val="12"/>
      <w:numFmt w:val="decimal"/>
      <w:lvlText w:val="%1."/>
      <w:lvlJc w:val="left"/>
      <w:pPr>
        <w:tabs>
          <w:tab w:val="num" w:pos="660"/>
        </w:tabs>
        <w:ind w:left="660" w:hanging="660"/>
      </w:pPr>
      <w:rPr>
        <w:rFonts w:hint="default"/>
        <w:b/>
      </w:rPr>
    </w:lvl>
    <w:lvl w:ilvl="1">
      <w:start w:val="7"/>
      <w:numFmt w:val="decimal"/>
      <w:lvlText w:val="%1.%2."/>
      <w:lvlJc w:val="left"/>
      <w:pPr>
        <w:tabs>
          <w:tab w:val="num" w:pos="1171"/>
        </w:tabs>
        <w:ind w:left="1171" w:hanging="720"/>
      </w:pPr>
      <w:rPr>
        <w:rFonts w:hint="default"/>
        <w:b/>
      </w:rPr>
    </w:lvl>
    <w:lvl w:ilvl="2">
      <w:start w:val="1"/>
      <w:numFmt w:val="decimal"/>
      <w:lvlText w:val="%1.%2.%3."/>
      <w:lvlJc w:val="left"/>
      <w:pPr>
        <w:tabs>
          <w:tab w:val="num" w:pos="1622"/>
        </w:tabs>
        <w:ind w:left="1622" w:hanging="720"/>
      </w:pPr>
      <w:rPr>
        <w:rFonts w:hint="default"/>
        <w:b/>
      </w:rPr>
    </w:lvl>
    <w:lvl w:ilvl="3">
      <w:start w:val="1"/>
      <w:numFmt w:val="decimal"/>
      <w:lvlText w:val="%1.%2.%3.%4."/>
      <w:lvlJc w:val="left"/>
      <w:pPr>
        <w:tabs>
          <w:tab w:val="num" w:pos="2433"/>
        </w:tabs>
        <w:ind w:left="2433" w:hanging="1080"/>
      </w:pPr>
      <w:rPr>
        <w:rFonts w:hint="default"/>
        <w:b/>
      </w:rPr>
    </w:lvl>
    <w:lvl w:ilvl="4">
      <w:start w:val="1"/>
      <w:numFmt w:val="decimal"/>
      <w:lvlText w:val="%1.%2.%3.%4.%5."/>
      <w:lvlJc w:val="left"/>
      <w:pPr>
        <w:tabs>
          <w:tab w:val="num" w:pos="2884"/>
        </w:tabs>
        <w:ind w:left="2884" w:hanging="1080"/>
      </w:pPr>
      <w:rPr>
        <w:rFonts w:hint="default"/>
        <w:b/>
      </w:rPr>
    </w:lvl>
    <w:lvl w:ilvl="5">
      <w:start w:val="1"/>
      <w:numFmt w:val="decimal"/>
      <w:lvlText w:val="%1.%2.%3.%4.%5.%6."/>
      <w:lvlJc w:val="left"/>
      <w:pPr>
        <w:tabs>
          <w:tab w:val="num" w:pos="3695"/>
        </w:tabs>
        <w:ind w:left="3695" w:hanging="1440"/>
      </w:pPr>
      <w:rPr>
        <w:rFonts w:hint="default"/>
        <w:b/>
      </w:rPr>
    </w:lvl>
    <w:lvl w:ilvl="6">
      <w:start w:val="1"/>
      <w:numFmt w:val="decimal"/>
      <w:lvlText w:val="%1.%2.%3.%4.%5.%6.%7."/>
      <w:lvlJc w:val="left"/>
      <w:pPr>
        <w:tabs>
          <w:tab w:val="num" w:pos="4146"/>
        </w:tabs>
        <w:ind w:left="4146" w:hanging="1440"/>
      </w:pPr>
      <w:rPr>
        <w:rFonts w:hint="default"/>
        <w:b/>
      </w:rPr>
    </w:lvl>
    <w:lvl w:ilvl="7">
      <w:start w:val="1"/>
      <w:numFmt w:val="decimal"/>
      <w:lvlText w:val="%1.%2.%3.%4.%5.%6.%7.%8."/>
      <w:lvlJc w:val="left"/>
      <w:pPr>
        <w:tabs>
          <w:tab w:val="num" w:pos="4957"/>
        </w:tabs>
        <w:ind w:left="4957" w:hanging="1800"/>
      </w:pPr>
      <w:rPr>
        <w:rFonts w:hint="default"/>
        <w:b/>
      </w:rPr>
    </w:lvl>
    <w:lvl w:ilvl="8">
      <w:start w:val="1"/>
      <w:numFmt w:val="decimal"/>
      <w:lvlText w:val="%1.%2.%3.%4.%5.%6.%7.%8.%9."/>
      <w:lvlJc w:val="left"/>
      <w:pPr>
        <w:tabs>
          <w:tab w:val="num" w:pos="5408"/>
        </w:tabs>
        <w:ind w:left="5408" w:hanging="1800"/>
      </w:pPr>
      <w:rPr>
        <w:rFonts w:hint="default"/>
        <w:b/>
      </w:rPr>
    </w:lvl>
  </w:abstractNum>
  <w:abstractNum w:abstractNumId="30">
    <w:nsid w:val="414E0AAB"/>
    <w:multiLevelType w:val="hybridMultilevel"/>
    <w:tmpl w:val="08EA73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23D523F"/>
    <w:multiLevelType w:val="hybridMultilevel"/>
    <w:tmpl w:val="25A8FB9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2">
    <w:nsid w:val="425D1D82"/>
    <w:multiLevelType w:val="hybridMultilevel"/>
    <w:tmpl w:val="7B10B3A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3">
    <w:nsid w:val="431E1C90"/>
    <w:multiLevelType w:val="hybridMultilevel"/>
    <w:tmpl w:val="BAB2C6F4"/>
    <w:lvl w:ilvl="0" w:tplc="04160017">
      <w:start w:val="1"/>
      <w:numFmt w:val="lowerLetter"/>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45BF71D3"/>
    <w:multiLevelType w:val="hybridMultilevel"/>
    <w:tmpl w:val="092AEAA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5">
    <w:nsid w:val="46310A48"/>
    <w:multiLevelType w:val="hybridMultilevel"/>
    <w:tmpl w:val="8DEC2CD6"/>
    <w:lvl w:ilvl="0" w:tplc="BDC84062">
      <w:start w:val="1"/>
      <w:numFmt w:val="decimal"/>
      <w:lvlText w:val="%1."/>
      <w:lvlJc w:val="left"/>
      <w:pPr>
        <w:tabs>
          <w:tab w:val="num" w:pos="720"/>
        </w:tabs>
        <w:ind w:left="720" w:hanging="360"/>
      </w:pPr>
      <w:rPr>
        <w:rFonts w:hint="default"/>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7D4C35B8">
      <w:start w:val="1"/>
      <w:numFmt w:val="lowerLetter"/>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6876B94"/>
    <w:multiLevelType w:val="multilevel"/>
    <w:tmpl w:val="98023144"/>
    <w:lvl w:ilvl="0">
      <w:start w:val="60"/>
      <w:numFmt w:val="decimal"/>
      <w:lvlText w:val="%1."/>
      <w:lvlJc w:val="left"/>
      <w:pPr>
        <w:tabs>
          <w:tab w:val="num" w:pos="555"/>
        </w:tabs>
        <w:ind w:left="555" w:hanging="555"/>
      </w:pPr>
      <w:rPr>
        <w:rFonts w:hint="default"/>
      </w:rPr>
    </w:lvl>
    <w:lvl w:ilvl="1">
      <w:start w:val="4"/>
      <w:numFmt w:val="decimal"/>
      <w:lvlText w:val="%1.%2."/>
      <w:lvlJc w:val="left"/>
      <w:pPr>
        <w:tabs>
          <w:tab w:val="num" w:pos="1004"/>
        </w:tabs>
        <w:ind w:left="1004" w:hanging="720"/>
      </w:pPr>
      <w:rPr>
        <w:rFonts w:hint="default"/>
      </w:rPr>
    </w:lvl>
    <w:lvl w:ilvl="2">
      <w:start w:val="1"/>
      <w:numFmt w:val="decimal"/>
      <w:lvlText w:val="%1.%2.%3."/>
      <w:lvlJc w:val="left"/>
      <w:pPr>
        <w:tabs>
          <w:tab w:val="num" w:pos="1648"/>
        </w:tabs>
        <w:ind w:left="1648" w:hanging="108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37">
    <w:nsid w:val="4B9434F7"/>
    <w:multiLevelType w:val="hybridMultilevel"/>
    <w:tmpl w:val="52CE1D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4EC05120"/>
    <w:multiLevelType w:val="multilevel"/>
    <w:tmpl w:val="FE56C678"/>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567"/>
        </w:tabs>
        <w:ind w:left="567"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9">
    <w:nsid w:val="534F4A43"/>
    <w:multiLevelType w:val="hybridMultilevel"/>
    <w:tmpl w:val="672696BE"/>
    <w:lvl w:ilvl="0" w:tplc="04160001">
      <w:start w:val="1"/>
      <w:numFmt w:val="bullet"/>
      <w:lvlText w:val=""/>
      <w:lvlJc w:val="left"/>
      <w:pPr>
        <w:tabs>
          <w:tab w:val="num" w:pos="1080"/>
        </w:tabs>
        <w:ind w:left="1080" w:hanging="360"/>
      </w:pPr>
      <w:rPr>
        <w:rFonts w:ascii="Symbol" w:hAnsi="Symbol" w:cs="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Wingdings" w:hint="default"/>
      </w:rPr>
    </w:lvl>
    <w:lvl w:ilvl="3" w:tplc="04160001">
      <w:start w:val="1"/>
      <w:numFmt w:val="bullet"/>
      <w:lvlText w:val=""/>
      <w:lvlJc w:val="left"/>
      <w:pPr>
        <w:tabs>
          <w:tab w:val="num" w:pos="3240"/>
        </w:tabs>
        <w:ind w:left="3240" w:hanging="360"/>
      </w:pPr>
      <w:rPr>
        <w:rFonts w:ascii="Symbol" w:hAnsi="Symbol" w:cs="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Wingdings" w:hint="default"/>
      </w:rPr>
    </w:lvl>
    <w:lvl w:ilvl="6" w:tplc="04160001">
      <w:start w:val="1"/>
      <w:numFmt w:val="bullet"/>
      <w:lvlText w:val=""/>
      <w:lvlJc w:val="left"/>
      <w:pPr>
        <w:tabs>
          <w:tab w:val="num" w:pos="5400"/>
        </w:tabs>
        <w:ind w:left="5400" w:hanging="360"/>
      </w:pPr>
      <w:rPr>
        <w:rFonts w:ascii="Symbol" w:hAnsi="Symbol" w:cs="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Wingdings" w:hint="default"/>
      </w:rPr>
    </w:lvl>
  </w:abstractNum>
  <w:abstractNum w:abstractNumId="40">
    <w:nsid w:val="536A4DF3"/>
    <w:multiLevelType w:val="hybridMultilevel"/>
    <w:tmpl w:val="2CD43A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54EC3013"/>
    <w:multiLevelType w:val="multilevel"/>
    <w:tmpl w:val="104EE980"/>
    <w:lvl w:ilvl="0">
      <w:start w:val="1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53E0402"/>
    <w:multiLevelType w:val="hybridMultilevel"/>
    <w:tmpl w:val="EECA52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563337E4"/>
    <w:multiLevelType w:val="hybridMultilevel"/>
    <w:tmpl w:val="E9169A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572610FE"/>
    <w:multiLevelType w:val="hybridMultilevel"/>
    <w:tmpl w:val="655ACADE"/>
    <w:lvl w:ilvl="0" w:tplc="A52AEE02">
      <w:start w:val="1"/>
      <w:numFmt w:val="lowerLetter"/>
      <w:lvlText w:val="%1)"/>
      <w:lvlJc w:val="left"/>
      <w:pPr>
        <w:tabs>
          <w:tab w:val="num" w:pos="1494"/>
        </w:tabs>
        <w:ind w:left="1494" w:hanging="360"/>
      </w:pPr>
      <w:rPr>
        <w:rFonts w:hint="default"/>
      </w:rPr>
    </w:lvl>
    <w:lvl w:ilvl="1" w:tplc="04160019">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45">
    <w:nsid w:val="57300F8F"/>
    <w:multiLevelType w:val="hybridMultilevel"/>
    <w:tmpl w:val="2AF45B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59D03AF0"/>
    <w:multiLevelType w:val="multilevel"/>
    <w:tmpl w:val="FE56C678"/>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1418"/>
        </w:tabs>
        <w:ind w:left="1418"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7">
    <w:nsid w:val="5AB75706"/>
    <w:multiLevelType w:val="hybridMultilevel"/>
    <w:tmpl w:val="8A601B4A"/>
    <w:lvl w:ilvl="0" w:tplc="18A240C2">
      <w:start w:val="1"/>
      <w:numFmt w:val="decimal"/>
      <w:lvlText w:val="%1."/>
      <w:lvlJc w:val="left"/>
      <w:pPr>
        <w:tabs>
          <w:tab w:val="num" w:pos="720"/>
        </w:tabs>
        <w:ind w:left="720" w:hanging="360"/>
      </w:pPr>
      <w:rPr>
        <w:rFonts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62006A6C"/>
    <w:multiLevelType w:val="multilevel"/>
    <w:tmpl w:val="8B84E450"/>
    <w:lvl w:ilvl="0">
      <w:start w:val="1"/>
      <w:numFmt w:val="decimal"/>
      <w:lvlText w:val="%1."/>
      <w:lvlJc w:val="left"/>
      <w:pPr>
        <w:tabs>
          <w:tab w:val="num" w:pos="360"/>
        </w:tabs>
        <w:ind w:left="360" w:hanging="360"/>
      </w:pPr>
      <w:rPr>
        <w:b/>
      </w:rPr>
    </w:lvl>
    <w:lvl w:ilvl="1">
      <w:start w:val="1"/>
      <w:numFmt w:val="decimal"/>
      <w:isLgl/>
      <w:lvlText w:val="%1.%2."/>
      <w:lvlJc w:val="left"/>
      <w:pPr>
        <w:tabs>
          <w:tab w:val="num" w:pos="1854"/>
        </w:tabs>
        <w:ind w:left="1854" w:hanging="720"/>
      </w:pPr>
      <w:rPr>
        <w:rFonts w:hint="default"/>
        <w:b/>
      </w:rPr>
    </w:lvl>
    <w:lvl w:ilvl="2">
      <w:start w:val="1"/>
      <w:numFmt w:val="decimal"/>
      <w:isLgl/>
      <w:lvlText w:val="%1.%2.%3."/>
      <w:lvlJc w:val="left"/>
      <w:pPr>
        <w:tabs>
          <w:tab w:val="num" w:pos="2988"/>
        </w:tabs>
        <w:ind w:left="2988" w:hanging="720"/>
      </w:pPr>
      <w:rPr>
        <w:rFonts w:hint="default"/>
        <w:b/>
      </w:rPr>
    </w:lvl>
    <w:lvl w:ilvl="3">
      <w:start w:val="1"/>
      <w:numFmt w:val="decimal"/>
      <w:isLgl/>
      <w:lvlText w:val="%1.%2.%3.%4."/>
      <w:lvlJc w:val="left"/>
      <w:pPr>
        <w:tabs>
          <w:tab w:val="num" w:pos="4482"/>
        </w:tabs>
        <w:ind w:left="4482" w:hanging="1080"/>
      </w:pPr>
      <w:rPr>
        <w:rFonts w:hint="default"/>
      </w:rPr>
    </w:lvl>
    <w:lvl w:ilvl="4">
      <w:start w:val="1"/>
      <w:numFmt w:val="decimal"/>
      <w:isLgl/>
      <w:lvlText w:val="%1.%2.%3.%4.%5."/>
      <w:lvlJc w:val="left"/>
      <w:pPr>
        <w:tabs>
          <w:tab w:val="num" w:pos="5616"/>
        </w:tabs>
        <w:ind w:left="5616" w:hanging="1080"/>
      </w:pPr>
      <w:rPr>
        <w:rFonts w:hint="default"/>
      </w:rPr>
    </w:lvl>
    <w:lvl w:ilvl="5">
      <w:start w:val="1"/>
      <w:numFmt w:val="decimal"/>
      <w:isLgl/>
      <w:lvlText w:val="%1.%2.%3.%4.%5.%6."/>
      <w:lvlJc w:val="left"/>
      <w:pPr>
        <w:tabs>
          <w:tab w:val="num" w:pos="7110"/>
        </w:tabs>
        <w:ind w:left="7110" w:hanging="1440"/>
      </w:pPr>
      <w:rPr>
        <w:rFonts w:hint="default"/>
      </w:rPr>
    </w:lvl>
    <w:lvl w:ilvl="6">
      <w:start w:val="1"/>
      <w:numFmt w:val="decimal"/>
      <w:isLgl/>
      <w:lvlText w:val="%1.%2.%3.%4.%5.%6.%7."/>
      <w:lvlJc w:val="left"/>
      <w:pPr>
        <w:tabs>
          <w:tab w:val="num" w:pos="8244"/>
        </w:tabs>
        <w:ind w:left="8244" w:hanging="1440"/>
      </w:pPr>
      <w:rPr>
        <w:rFonts w:hint="default"/>
      </w:rPr>
    </w:lvl>
    <w:lvl w:ilvl="7">
      <w:start w:val="1"/>
      <w:numFmt w:val="decimal"/>
      <w:isLgl/>
      <w:lvlText w:val="%1.%2.%3.%4.%5.%6.%7.%8."/>
      <w:lvlJc w:val="left"/>
      <w:pPr>
        <w:tabs>
          <w:tab w:val="num" w:pos="9738"/>
        </w:tabs>
        <w:ind w:left="9738" w:hanging="1800"/>
      </w:pPr>
      <w:rPr>
        <w:rFonts w:hint="default"/>
      </w:rPr>
    </w:lvl>
    <w:lvl w:ilvl="8">
      <w:start w:val="1"/>
      <w:numFmt w:val="decimal"/>
      <w:isLgl/>
      <w:lvlText w:val="%1.%2.%3.%4.%5.%6.%7.%8.%9."/>
      <w:lvlJc w:val="left"/>
      <w:pPr>
        <w:tabs>
          <w:tab w:val="num" w:pos="11232"/>
        </w:tabs>
        <w:ind w:left="11232" w:hanging="2160"/>
      </w:pPr>
      <w:rPr>
        <w:rFonts w:hint="default"/>
      </w:rPr>
    </w:lvl>
  </w:abstractNum>
  <w:abstractNum w:abstractNumId="49">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0">
    <w:nsid w:val="662F6F26"/>
    <w:multiLevelType w:val="multilevel"/>
    <w:tmpl w:val="DC9863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szCs w:val="24"/>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6C2638A3"/>
    <w:multiLevelType w:val="hybridMultilevel"/>
    <w:tmpl w:val="E6C0D6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2">
    <w:nsid w:val="70EC5394"/>
    <w:multiLevelType w:val="hybridMultilevel"/>
    <w:tmpl w:val="E2300D98"/>
    <w:lvl w:ilvl="0" w:tplc="A0509BDC">
      <w:start w:val="1"/>
      <w:numFmt w:val="lowerLetter"/>
      <w:lvlText w:val="%1)"/>
      <w:lvlJc w:val="left"/>
      <w:pPr>
        <w:ind w:left="3697" w:hanging="360"/>
      </w:pPr>
      <w:rPr>
        <w:rFonts w:hint="default"/>
      </w:rPr>
    </w:lvl>
    <w:lvl w:ilvl="1" w:tplc="04160019">
      <w:start w:val="1"/>
      <w:numFmt w:val="lowerLetter"/>
      <w:lvlText w:val="%2."/>
      <w:lvlJc w:val="left"/>
      <w:pPr>
        <w:ind w:left="4417" w:hanging="360"/>
      </w:pPr>
    </w:lvl>
    <w:lvl w:ilvl="2" w:tplc="0416001B" w:tentative="1">
      <w:start w:val="1"/>
      <w:numFmt w:val="lowerRoman"/>
      <w:lvlText w:val="%3."/>
      <w:lvlJc w:val="right"/>
      <w:pPr>
        <w:ind w:left="5137" w:hanging="180"/>
      </w:pPr>
    </w:lvl>
    <w:lvl w:ilvl="3" w:tplc="0416000F" w:tentative="1">
      <w:start w:val="1"/>
      <w:numFmt w:val="decimal"/>
      <w:lvlText w:val="%4."/>
      <w:lvlJc w:val="left"/>
      <w:pPr>
        <w:ind w:left="5857" w:hanging="360"/>
      </w:pPr>
    </w:lvl>
    <w:lvl w:ilvl="4" w:tplc="04160019" w:tentative="1">
      <w:start w:val="1"/>
      <w:numFmt w:val="lowerLetter"/>
      <w:lvlText w:val="%5."/>
      <w:lvlJc w:val="left"/>
      <w:pPr>
        <w:ind w:left="6577" w:hanging="360"/>
      </w:pPr>
    </w:lvl>
    <w:lvl w:ilvl="5" w:tplc="0416001B" w:tentative="1">
      <w:start w:val="1"/>
      <w:numFmt w:val="lowerRoman"/>
      <w:lvlText w:val="%6."/>
      <w:lvlJc w:val="right"/>
      <w:pPr>
        <w:ind w:left="7297" w:hanging="180"/>
      </w:pPr>
    </w:lvl>
    <w:lvl w:ilvl="6" w:tplc="0416000F" w:tentative="1">
      <w:start w:val="1"/>
      <w:numFmt w:val="decimal"/>
      <w:lvlText w:val="%7."/>
      <w:lvlJc w:val="left"/>
      <w:pPr>
        <w:ind w:left="8017" w:hanging="360"/>
      </w:pPr>
    </w:lvl>
    <w:lvl w:ilvl="7" w:tplc="04160019" w:tentative="1">
      <w:start w:val="1"/>
      <w:numFmt w:val="lowerLetter"/>
      <w:lvlText w:val="%8."/>
      <w:lvlJc w:val="left"/>
      <w:pPr>
        <w:ind w:left="8737" w:hanging="360"/>
      </w:pPr>
    </w:lvl>
    <w:lvl w:ilvl="8" w:tplc="0416001B" w:tentative="1">
      <w:start w:val="1"/>
      <w:numFmt w:val="lowerRoman"/>
      <w:lvlText w:val="%9."/>
      <w:lvlJc w:val="right"/>
      <w:pPr>
        <w:ind w:left="9457" w:hanging="180"/>
      </w:pPr>
    </w:lvl>
  </w:abstractNum>
  <w:abstractNum w:abstractNumId="53">
    <w:nsid w:val="727530B3"/>
    <w:multiLevelType w:val="hybridMultilevel"/>
    <w:tmpl w:val="02409D38"/>
    <w:lvl w:ilvl="0" w:tplc="FFFFFFFF">
      <w:start w:val="1"/>
      <w:numFmt w:val="bullet"/>
      <w:lvlText w:val=""/>
      <w:lvlJc w:val="left"/>
      <w:pPr>
        <w:tabs>
          <w:tab w:val="num" w:pos="1068"/>
        </w:tabs>
        <w:ind w:left="1068" w:hanging="360"/>
      </w:pPr>
      <w:rPr>
        <w:rFonts w:ascii="Symbol" w:hAnsi="Symbol" w:hint="default"/>
      </w:rPr>
    </w:lvl>
    <w:lvl w:ilvl="1" w:tplc="0416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4">
    <w:nsid w:val="736C33E3"/>
    <w:multiLevelType w:val="hybridMultilevel"/>
    <w:tmpl w:val="90988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762D6606"/>
    <w:multiLevelType w:val="multilevel"/>
    <w:tmpl w:val="9A1A4544"/>
    <w:lvl w:ilvl="0">
      <w:start w:val="13"/>
      <w:numFmt w:val="decimal"/>
      <w:lvlText w:val="%1"/>
      <w:lvlJc w:val="left"/>
      <w:pPr>
        <w:tabs>
          <w:tab w:val="num" w:pos="465"/>
        </w:tabs>
        <w:ind w:left="465" w:hanging="465"/>
      </w:pPr>
      <w:rPr>
        <w:rFonts w:ascii="Arial" w:hAnsi="Arial" w:cs="Arial" w:hint="default"/>
        <w:sz w:val="24"/>
      </w:rPr>
    </w:lvl>
    <w:lvl w:ilvl="1">
      <w:start w:val="6"/>
      <w:numFmt w:val="decimal"/>
      <w:lvlText w:val="%1.%2"/>
      <w:lvlJc w:val="left"/>
      <w:pPr>
        <w:tabs>
          <w:tab w:val="num" w:pos="454"/>
        </w:tabs>
        <w:ind w:left="454" w:hanging="465"/>
      </w:pPr>
      <w:rPr>
        <w:rFonts w:ascii="Arial" w:hAnsi="Arial" w:cs="Arial" w:hint="default"/>
        <w:sz w:val="24"/>
      </w:rPr>
    </w:lvl>
    <w:lvl w:ilvl="2">
      <w:start w:val="1"/>
      <w:numFmt w:val="decimal"/>
      <w:lvlText w:val="%1.%2.%3"/>
      <w:lvlJc w:val="left"/>
      <w:pPr>
        <w:tabs>
          <w:tab w:val="num" w:pos="698"/>
        </w:tabs>
        <w:ind w:left="698" w:hanging="720"/>
      </w:pPr>
      <w:rPr>
        <w:rFonts w:ascii="Arial" w:hAnsi="Arial" w:cs="Arial" w:hint="default"/>
        <w:sz w:val="24"/>
      </w:rPr>
    </w:lvl>
    <w:lvl w:ilvl="3">
      <w:start w:val="1"/>
      <w:numFmt w:val="decimal"/>
      <w:lvlText w:val="%1.%2.%3.%4"/>
      <w:lvlJc w:val="left"/>
      <w:pPr>
        <w:tabs>
          <w:tab w:val="num" w:pos="687"/>
        </w:tabs>
        <w:ind w:left="687" w:hanging="720"/>
      </w:pPr>
      <w:rPr>
        <w:rFonts w:ascii="Arial" w:hAnsi="Arial" w:cs="Arial" w:hint="default"/>
        <w:sz w:val="24"/>
      </w:rPr>
    </w:lvl>
    <w:lvl w:ilvl="4">
      <w:start w:val="1"/>
      <w:numFmt w:val="decimal"/>
      <w:lvlText w:val="%1.%2.%3.%4.%5"/>
      <w:lvlJc w:val="left"/>
      <w:pPr>
        <w:tabs>
          <w:tab w:val="num" w:pos="676"/>
        </w:tabs>
        <w:ind w:left="676" w:hanging="720"/>
      </w:pPr>
      <w:rPr>
        <w:rFonts w:ascii="Arial" w:hAnsi="Arial" w:cs="Arial" w:hint="default"/>
        <w:sz w:val="24"/>
      </w:rPr>
    </w:lvl>
    <w:lvl w:ilvl="5">
      <w:start w:val="1"/>
      <w:numFmt w:val="decimal"/>
      <w:lvlText w:val="%1.%2.%3.%4.%5.%6"/>
      <w:lvlJc w:val="left"/>
      <w:pPr>
        <w:tabs>
          <w:tab w:val="num" w:pos="1025"/>
        </w:tabs>
        <w:ind w:left="1025" w:hanging="1080"/>
      </w:pPr>
      <w:rPr>
        <w:rFonts w:ascii="Arial" w:hAnsi="Arial" w:cs="Arial" w:hint="default"/>
        <w:sz w:val="24"/>
      </w:rPr>
    </w:lvl>
    <w:lvl w:ilvl="6">
      <w:start w:val="1"/>
      <w:numFmt w:val="decimal"/>
      <w:lvlText w:val="%1.%2.%3.%4.%5.%6.%7"/>
      <w:lvlJc w:val="left"/>
      <w:pPr>
        <w:tabs>
          <w:tab w:val="num" w:pos="1014"/>
        </w:tabs>
        <w:ind w:left="1014" w:hanging="1080"/>
      </w:pPr>
      <w:rPr>
        <w:rFonts w:ascii="Arial" w:hAnsi="Arial" w:cs="Arial" w:hint="default"/>
        <w:sz w:val="24"/>
      </w:rPr>
    </w:lvl>
    <w:lvl w:ilvl="7">
      <w:start w:val="1"/>
      <w:numFmt w:val="decimal"/>
      <w:lvlText w:val="%1.%2.%3.%4.%5.%6.%7.%8"/>
      <w:lvlJc w:val="left"/>
      <w:pPr>
        <w:tabs>
          <w:tab w:val="num" w:pos="1363"/>
        </w:tabs>
        <w:ind w:left="1363" w:hanging="1440"/>
      </w:pPr>
      <w:rPr>
        <w:rFonts w:ascii="Arial" w:hAnsi="Arial" w:cs="Arial" w:hint="default"/>
        <w:sz w:val="24"/>
      </w:rPr>
    </w:lvl>
    <w:lvl w:ilvl="8">
      <w:start w:val="1"/>
      <w:numFmt w:val="decimal"/>
      <w:lvlText w:val="%1.%2.%3.%4.%5.%6.%7.%8.%9"/>
      <w:lvlJc w:val="left"/>
      <w:pPr>
        <w:tabs>
          <w:tab w:val="num" w:pos="1352"/>
        </w:tabs>
        <w:ind w:left="1352" w:hanging="1440"/>
      </w:pPr>
      <w:rPr>
        <w:rFonts w:ascii="Arial" w:hAnsi="Arial" w:cs="Arial" w:hint="default"/>
        <w:sz w:val="24"/>
      </w:rPr>
    </w:lvl>
  </w:abstractNum>
  <w:abstractNum w:abstractNumId="56">
    <w:nsid w:val="76D2338C"/>
    <w:multiLevelType w:val="hybridMultilevel"/>
    <w:tmpl w:val="97A88D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7">
    <w:nsid w:val="77FA7B39"/>
    <w:multiLevelType w:val="multilevel"/>
    <w:tmpl w:val="FB849ECC"/>
    <w:lvl w:ilvl="0">
      <w:start w:val="2"/>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9"/>
  </w:num>
  <w:num w:numId="2">
    <w:abstractNumId w:val="25"/>
  </w:num>
  <w:num w:numId="3">
    <w:abstractNumId w:val="38"/>
  </w:num>
  <w:num w:numId="4">
    <w:abstractNumId w:val="47"/>
  </w:num>
  <w:num w:numId="5">
    <w:abstractNumId w:val="17"/>
  </w:num>
  <w:num w:numId="6">
    <w:abstractNumId w:val="11"/>
  </w:num>
  <w:num w:numId="7">
    <w:abstractNumId w:val="10"/>
  </w:num>
  <w:num w:numId="8">
    <w:abstractNumId w:val="12"/>
  </w:num>
  <w:num w:numId="9">
    <w:abstractNumId w:val="44"/>
  </w:num>
  <w:num w:numId="10">
    <w:abstractNumId w:val="35"/>
  </w:num>
  <w:num w:numId="11">
    <w:abstractNumId w:val="1"/>
  </w:num>
  <w:num w:numId="12">
    <w:abstractNumId w:val="9"/>
  </w:num>
  <w:num w:numId="13">
    <w:abstractNumId w:val="8"/>
  </w:num>
  <w:num w:numId="14">
    <w:abstractNumId w:val="20"/>
  </w:num>
  <w:num w:numId="15">
    <w:abstractNumId w:val="0"/>
  </w:num>
  <w:num w:numId="16">
    <w:abstractNumId w:val="52"/>
  </w:num>
  <w:num w:numId="17">
    <w:abstractNumId w:val="40"/>
  </w:num>
  <w:num w:numId="18">
    <w:abstractNumId w:val="42"/>
  </w:num>
  <w:num w:numId="19">
    <w:abstractNumId w:val="2"/>
  </w:num>
  <w:num w:numId="20">
    <w:abstractNumId w:val="29"/>
  </w:num>
  <w:num w:numId="21">
    <w:abstractNumId w:val="19"/>
  </w:num>
  <w:num w:numId="22">
    <w:abstractNumId w:val="37"/>
  </w:num>
  <w:num w:numId="23">
    <w:abstractNumId w:val="32"/>
  </w:num>
  <w:num w:numId="24">
    <w:abstractNumId w:val="39"/>
  </w:num>
  <w:num w:numId="25">
    <w:abstractNumId w:val="24"/>
  </w:num>
  <w:num w:numId="26">
    <w:abstractNumId w:val="43"/>
  </w:num>
  <w:num w:numId="27">
    <w:abstractNumId w:val="51"/>
  </w:num>
  <w:num w:numId="28">
    <w:abstractNumId w:val="31"/>
  </w:num>
  <w:num w:numId="29">
    <w:abstractNumId w:val="57"/>
  </w:num>
  <w:num w:numId="30">
    <w:abstractNumId w:val="23"/>
  </w:num>
  <w:num w:numId="31">
    <w:abstractNumId w:val="48"/>
  </w:num>
  <w:num w:numId="32">
    <w:abstractNumId w:val="50"/>
  </w:num>
  <w:num w:numId="33">
    <w:abstractNumId w:val="18"/>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6"/>
  </w:num>
  <w:num w:numId="36">
    <w:abstractNumId w:val="36"/>
  </w:num>
  <w:num w:numId="37">
    <w:abstractNumId w:val="16"/>
  </w:num>
  <w:num w:numId="38">
    <w:abstractNumId w:val="5"/>
  </w:num>
  <w:num w:numId="39">
    <w:abstractNumId w:val="4"/>
  </w:num>
  <w:num w:numId="40">
    <w:abstractNumId w:val="14"/>
  </w:num>
  <w:num w:numId="41">
    <w:abstractNumId w:val="56"/>
  </w:num>
  <w:num w:numId="42">
    <w:abstractNumId w:val="45"/>
  </w:num>
  <w:num w:numId="43">
    <w:abstractNumId w:val="46"/>
  </w:num>
  <w:num w:numId="44">
    <w:abstractNumId w:val="53"/>
  </w:num>
  <w:num w:numId="45">
    <w:abstractNumId w:val="13"/>
  </w:num>
  <w:num w:numId="46">
    <w:abstractNumId w:val="6"/>
  </w:num>
  <w:num w:numId="47">
    <w:abstractNumId w:val="27"/>
  </w:num>
  <w:num w:numId="48">
    <w:abstractNumId w:val="41"/>
  </w:num>
  <w:num w:numId="49">
    <w:abstractNumId w:val="21"/>
  </w:num>
  <w:num w:numId="50">
    <w:abstractNumId w:val="55"/>
  </w:num>
  <w:num w:numId="51">
    <w:abstractNumId w:val="22"/>
  </w:num>
  <w:num w:numId="52">
    <w:abstractNumId w:val="34"/>
  </w:num>
  <w:num w:numId="53">
    <w:abstractNumId w:val="15"/>
  </w:num>
  <w:num w:numId="54">
    <w:abstractNumId w:val="28"/>
  </w:num>
  <w:num w:numId="55">
    <w:abstractNumId w:val="3"/>
  </w:num>
  <w:num w:numId="56">
    <w:abstractNumId w:val="54"/>
  </w:num>
  <w:num w:numId="57">
    <w:abstractNumId w:val="30"/>
  </w:num>
  <w:num w:numId="58">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31747"/>
    <o:shapelayout v:ext="edit">
      <o:idmap v:ext="edit" data="31"/>
    </o:shapelayout>
  </w:hdrShapeDefaults>
  <w:footnotePr>
    <w:footnote w:id="-1"/>
    <w:footnote w:id="0"/>
  </w:footnotePr>
  <w:endnotePr>
    <w:endnote w:id="-1"/>
    <w:endnote w:id="0"/>
  </w:endnotePr>
  <w:compat/>
  <w:rsids>
    <w:rsidRoot w:val="00EC1071"/>
    <w:rsid w:val="00001006"/>
    <w:rsid w:val="000021E6"/>
    <w:rsid w:val="00007444"/>
    <w:rsid w:val="000077D5"/>
    <w:rsid w:val="000078B6"/>
    <w:rsid w:val="00011BE1"/>
    <w:rsid w:val="000127AE"/>
    <w:rsid w:val="00013ECD"/>
    <w:rsid w:val="0001504F"/>
    <w:rsid w:val="00017B4D"/>
    <w:rsid w:val="0002053E"/>
    <w:rsid w:val="0002144A"/>
    <w:rsid w:val="00023C09"/>
    <w:rsid w:val="00027DBD"/>
    <w:rsid w:val="000308A0"/>
    <w:rsid w:val="00030D8E"/>
    <w:rsid w:val="0003342A"/>
    <w:rsid w:val="00033D5F"/>
    <w:rsid w:val="00035B3F"/>
    <w:rsid w:val="00041B39"/>
    <w:rsid w:val="00041B97"/>
    <w:rsid w:val="00041ECC"/>
    <w:rsid w:val="00047936"/>
    <w:rsid w:val="0005095B"/>
    <w:rsid w:val="00060660"/>
    <w:rsid w:val="00062B57"/>
    <w:rsid w:val="000636AE"/>
    <w:rsid w:val="000660B6"/>
    <w:rsid w:val="000709F2"/>
    <w:rsid w:val="0007126A"/>
    <w:rsid w:val="00071DB0"/>
    <w:rsid w:val="00072606"/>
    <w:rsid w:val="000774C8"/>
    <w:rsid w:val="00077CAE"/>
    <w:rsid w:val="000825CA"/>
    <w:rsid w:val="000869C7"/>
    <w:rsid w:val="00093D25"/>
    <w:rsid w:val="00093EB4"/>
    <w:rsid w:val="00094E84"/>
    <w:rsid w:val="00097C01"/>
    <w:rsid w:val="000A04E0"/>
    <w:rsid w:val="000A0A81"/>
    <w:rsid w:val="000A2AC9"/>
    <w:rsid w:val="000A5673"/>
    <w:rsid w:val="000B17B0"/>
    <w:rsid w:val="000B203A"/>
    <w:rsid w:val="000B295F"/>
    <w:rsid w:val="000B4D84"/>
    <w:rsid w:val="000C5385"/>
    <w:rsid w:val="000C6177"/>
    <w:rsid w:val="000C7B03"/>
    <w:rsid w:val="000D01A2"/>
    <w:rsid w:val="000D1A94"/>
    <w:rsid w:val="000D1DD8"/>
    <w:rsid w:val="000D35FE"/>
    <w:rsid w:val="000D3818"/>
    <w:rsid w:val="000D3B85"/>
    <w:rsid w:val="000D531D"/>
    <w:rsid w:val="000E0B36"/>
    <w:rsid w:val="000E0DFE"/>
    <w:rsid w:val="000E2975"/>
    <w:rsid w:val="000E2BCF"/>
    <w:rsid w:val="000E2D1D"/>
    <w:rsid w:val="000E3262"/>
    <w:rsid w:val="000E3618"/>
    <w:rsid w:val="000E4A16"/>
    <w:rsid w:val="000E5F30"/>
    <w:rsid w:val="000F24D3"/>
    <w:rsid w:val="000F2836"/>
    <w:rsid w:val="000F4457"/>
    <w:rsid w:val="000F545F"/>
    <w:rsid w:val="000F6E65"/>
    <w:rsid w:val="00102DDC"/>
    <w:rsid w:val="00107F04"/>
    <w:rsid w:val="00110BD7"/>
    <w:rsid w:val="00112419"/>
    <w:rsid w:val="00114F94"/>
    <w:rsid w:val="00115C43"/>
    <w:rsid w:val="00117BE0"/>
    <w:rsid w:val="00120305"/>
    <w:rsid w:val="00125805"/>
    <w:rsid w:val="00125C3B"/>
    <w:rsid w:val="0013080A"/>
    <w:rsid w:val="00131771"/>
    <w:rsid w:val="00131BBC"/>
    <w:rsid w:val="00132A7F"/>
    <w:rsid w:val="00134B54"/>
    <w:rsid w:val="0014042A"/>
    <w:rsid w:val="0014136D"/>
    <w:rsid w:val="00141BBC"/>
    <w:rsid w:val="00141F0D"/>
    <w:rsid w:val="00142562"/>
    <w:rsid w:val="00142721"/>
    <w:rsid w:val="00143F4C"/>
    <w:rsid w:val="0014565C"/>
    <w:rsid w:val="00146364"/>
    <w:rsid w:val="00151718"/>
    <w:rsid w:val="00152535"/>
    <w:rsid w:val="00155A37"/>
    <w:rsid w:val="0016192B"/>
    <w:rsid w:val="00164AD1"/>
    <w:rsid w:val="00164E74"/>
    <w:rsid w:val="001654F2"/>
    <w:rsid w:val="001715B7"/>
    <w:rsid w:val="001727D3"/>
    <w:rsid w:val="00173989"/>
    <w:rsid w:val="00174C4D"/>
    <w:rsid w:val="001806F2"/>
    <w:rsid w:val="001839F5"/>
    <w:rsid w:val="0018482A"/>
    <w:rsid w:val="001863D6"/>
    <w:rsid w:val="001874AF"/>
    <w:rsid w:val="00190540"/>
    <w:rsid w:val="001908E5"/>
    <w:rsid w:val="001936A1"/>
    <w:rsid w:val="0019485D"/>
    <w:rsid w:val="00195DF9"/>
    <w:rsid w:val="001A07CE"/>
    <w:rsid w:val="001A1E77"/>
    <w:rsid w:val="001A314C"/>
    <w:rsid w:val="001A6098"/>
    <w:rsid w:val="001A7B79"/>
    <w:rsid w:val="001B230B"/>
    <w:rsid w:val="001B46B5"/>
    <w:rsid w:val="001B48FE"/>
    <w:rsid w:val="001B4F43"/>
    <w:rsid w:val="001B6D60"/>
    <w:rsid w:val="001C2067"/>
    <w:rsid w:val="001C2F95"/>
    <w:rsid w:val="001C3DB4"/>
    <w:rsid w:val="001C442C"/>
    <w:rsid w:val="001D0303"/>
    <w:rsid w:val="001D4BAC"/>
    <w:rsid w:val="001E1A18"/>
    <w:rsid w:val="001E40C8"/>
    <w:rsid w:val="001E4A19"/>
    <w:rsid w:val="001E77A8"/>
    <w:rsid w:val="001F1754"/>
    <w:rsid w:val="001F1E7B"/>
    <w:rsid w:val="001F33AB"/>
    <w:rsid w:val="001F4246"/>
    <w:rsid w:val="0020330A"/>
    <w:rsid w:val="00203702"/>
    <w:rsid w:val="0021416E"/>
    <w:rsid w:val="00217CDB"/>
    <w:rsid w:val="0022006E"/>
    <w:rsid w:val="00221B52"/>
    <w:rsid w:val="002230B5"/>
    <w:rsid w:val="00223B70"/>
    <w:rsid w:val="00224D2F"/>
    <w:rsid w:val="002323BA"/>
    <w:rsid w:val="00236FD7"/>
    <w:rsid w:val="00237199"/>
    <w:rsid w:val="0024095C"/>
    <w:rsid w:val="00241404"/>
    <w:rsid w:val="00242CD0"/>
    <w:rsid w:val="002445A5"/>
    <w:rsid w:val="00244C22"/>
    <w:rsid w:val="00251311"/>
    <w:rsid w:val="002540D6"/>
    <w:rsid w:val="00256CC5"/>
    <w:rsid w:val="00256CD5"/>
    <w:rsid w:val="0025722E"/>
    <w:rsid w:val="00260144"/>
    <w:rsid w:val="00260847"/>
    <w:rsid w:val="0026192E"/>
    <w:rsid w:val="002636BA"/>
    <w:rsid w:val="00265603"/>
    <w:rsid w:val="00266136"/>
    <w:rsid w:val="002729A9"/>
    <w:rsid w:val="00272B9F"/>
    <w:rsid w:val="00272EA5"/>
    <w:rsid w:val="00282410"/>
    <w:rsid w:val="002831A5"/>
    <w:rsid w:val="002843C6"/>
    <w:rsid w:val="00286DDC"/>
    <w:rsid w:val="00290638"/>
    <w:rsid w:val="00290E4F"/>
    <w:rsid w:val="002913B0"/>
    <w:rsid w:val="002978ED"/>
    <w:rsid w:val="002A0B8D"/>
    <w:rsid w:val="002A66B8"/>
    <w:rsid w:val="002A6C78"/>
    <w:rsid w:val="002A7F1D"/>
    <w:rsid w:val="002B2492"/>
    <w:rsid w:val="002B2DB4"/>
    <w:rsid w:val="002C3328"/>
    <w:rsid w:val="002C364B"/>
    <w:rsid w:val="002C4ED7"/>
    <w:rsid w:val="002C599F"/>
    <w:rsid w:val="002C70B3"/>
    <w:rsid w:val="002D3E2E"/>
    <w:rsid w:val="002D4696"/>
    <w:rsid w:val="002D4B61"/>
    <w:rsid w:val="002D545C"/>
    <w:rsid w:val="002D7938"/>
    <w:rsid w:val="002E04A0"/>
    <w:rsid w:val="002E43EC"/>
    <w:rsid w:val="002E549A"/>
    <w:rsid w:val="002F24CE"/>
    <w:rsid w:val="002F6971"/>
    <w:rsid w:val="002F740C"/>
    <w:rsid w:val="002F7C38"/>
    <w:rsid w:val="00300DDB"/>
    <w:rsid w:val="00302AAE"/>
    <w:rsid w:val="00307291"/>
    <w:rsid w:val="00311201"/>
    <w:rsid w:val="00321C4B"/>
    <w:rsid w:val="00321D31"/>
    <w:rsid w:val="00325BF7"/>
    <w:rsid w:val="00330CCD"/>
    <w:rsid w:val="00333317"/>
    <w:rsid w:val="003340DE"/>
    <w:rsid w:val="0034083C"/>
    <w:rsid w:val="003414F0"/>
    <w:rsid w:val="00342EB8"/>
    <w:rsid w:val="00342FB8"/>
    <w:rsid w:val="0034339E"/>
    <w:rsid w:val="00344C66"/>
    <w:rsid w:val="00344D82"/>
    <w:rsid w:val="0034537C"/>
    <w:rsid w:val="00346D71"/>
    <w:rsid w:val="003504AD"/>
    <w:rsid w:val="00350764"/>
    <w:rsid w:val="00350F3B"/>
    <w:rsid w:val="00351E9F"/>
    <w:rsid w:val="003546C9"/>
    <w:rsid w:val="003557A4"/>
    <w:rsid w:val="003562E1"/>
    <w:rsid w:val="0035683E"/>
    <w:rsid w:val="00357C55"/>
    <w:rsid w:val="0036078B"/>
    <w:rsid w:val="00366034"/>
    <w:rsid w:val="00367937"/>
    <w:rsid w:val="0037288A"/>
    <w:rsid w:val="00374625"/>
    <w:rsid w:val="00374A93"/>
    <w:rsid w:val="00380BFD"/>
    <w:rsid w:val="00381551"/>
    <w:rsid w:val="00382A97"/>
    <w:rsid w:val="00384A20"/>
    <w:rsid w:val="0038776E"/>
    <w:rsid w:val="00391587"/>
    <w:rsid w:val="00394020"/>
    <w:rsid w:val="003943FE"/>
    <w:rsid w:val="003978FF"/>
    <w:rsid w:val="003A1D40"/>
    <w:rsid w:val="003A7D0E"/>
    <w:rsid w:val="003B2C06"/>
    <w:rsid w:val="003B2DF9"/>
    <w:rsid w:val="003B3FBB"/>
    <w:rsid w:val="003B5963"/>
    <w:rsid w:val="003C0128"/>
    <w:rsid w:val="003C13AA"/>
    <w:rsid w:val="003C1CFF"/>
    <w:rsid w:val="003C4145"/>
    <w:rsid w:val="003C4F18"/>
    <w:rsid w:val="003C6CF2"/>
    <w:rsid w:val="003C7FB0"/>
    <w:rsid w:val="003D0654"/>
    <w:rsid w:val="003D2E40"/>
    <w:rsid w:val="003D39CF"/>
    <w:rsid w:val="003D3AF1"/>
    <w:rsid w:val="003D5992"/>
    <w:rsid w:val="003E1E12"/>
    <w:rsid w:val="003E46E9"/>
    <w:rsid w:val="003E61B1"/>
    <w:rsid w:val="003E66BD"/>
    <w:rsid w:val="003F126B"/>
    <w:rsid w:val="003F19AD"/>
    <w:rsid w:val="003F4384"/>
    <w:rsid w:val="003F49D7"/>
    <w:rsid w:val="003F5BF6"/>
    <w:rsid w:val="003F620E"/>
    <w:rsid w:val="003F6D31"/>
    <w:rsid w:val="0040194C"/>
    <w:rsid w:val="00401EC5"/>
    <w:rsid w:val="00402441"/>
    <w:rsid w:val="00413539"/>
    <w:rsid w:val="00414569"/>
    <w:rsid w:val="00415D5D"/>
    <w:rsid w:val="00416DFF"/>
    <w:rsid w:val="00425F74"/>
    <w:rsid w:val="00427D76"/>
    <w:rsid w:val="004336B8"/>
    <w:rsid w:val="004338D8"/>
    <w:rsid w:val="00437F2B"/>
    <w:rsid w:val="00440265"/>
    <w:rsid w:val="00441B8C"/>
    <w:rsid w:val="00442391"/>
    <w:rsid w:val="004439A8"/>
    <w:rsid w:val="004445C5"/>
    <w:rsid w:val="00444F8E"/>
    <w:rsid w:val="00445539"/>
    <w:rsid w:val="0044668D"/>
    <w:rsid w:val="00451A66"/>
    <w:rsid w:val="00454CDD"/>
    <w:rsid w:val="00455307"/>
    <w:rsid w:val="00455794"/>
    <w:rsid w:val="00456F09"/>
    <w:rsid w:val="00464C74"/>
    <w:rsid w:val="00464EDA"/>
    <w:rsid w:val="00465E79"/>
    <w:rsid w:val="0047297B"/>
    <w:rsid w:val="00473384"/>
    <w:rsid w:val="0047464F"/>
    <w:rsid w:val="004752FE"/>
    <w:rsid w:val="00475DE8"/>
    <w:rsid w:val="00483810"/>
    <w:rsid w:val="00486B24"/>
    <w:rsid w:val="00490111"/>
    <w:rsid w:val="00492625"/>
    <w:rsid w:val="00495742"/>
    <w:rsid w:val="00495AD5"/>
    <w:rsid w:val="004A09F2"/>
    <w:rsid w:val="004A2DC1"/>
    <w:rsid w:val="004A7241"/>
    <w:rsid w:val="004B06BE"/>
    <w:rsid w:val="004C046D"/>
    <w:rsid w:val="004C1311"/>
    <w:rsid w:val="004C14DC"/>
    <w:rsid w:val="004C1AE8"/>
    <w:rsid w:val="004C305F"/>
    <w:rsid w:val="004C406A"/>
    <w:rsid w:val="004C44B4"/>
    <w:rsid w:val="004C59E0"/>
    <w:rsid w:val="004C7AFB"/>
    <w:rsid w:val="004D27F5"/>
    <w:rsid w:val="004D3163"/>
    <w:rsid w:val="004D5840"/>
    <w:rsid w:val="004D7E51"/>
    <w:rsid w:val="004E1A77"/>
    <w:rsid w:val="004E76F0"/>
    <w:rsid w:val="004E7B19"/>
    <w:rsid w:val="004F0F5F"/>
    <w:rsid w:val="004F609E"/>
    <w:rsid w:val="004F6101"/>
    <w:rsid w:val="005022C9"/>
    <w:rsid w:val="005066F3"/>
    <w:rsid w:val="00506B45"/>
    <w:rsid w:val="00506EF0"/>
    <w:rsid w:val="0052141F"/>
    <w:rsid w:val="0052275F"/>
    <w:rsid w:val="0052547B"/>
    <w:rsid w:val="0053098F"/>
    <w:rsid w:val="00531F1A"/>
    <w:rsid w:val="00532AAD"/>
    <w:rsid w:val="00533087"/>
    <w:rsid w:val="005340CD"/>
    <w:rsid w:val="0053426E"/>
    <w:rsid w:val="00534605"/>
    <w:rsid w:val="00536070"/>
    <w:rsid w:val="00537DDA"/>
    <w:rsid w:val="00541A50"/>
    <w:rsid w:val="00541AEC"/>
    <w:rsid w:val="005422E0"/>
    <w:rsid w:val="00542540"/>
    <w:rsid w:val="005470A9"/>
    <w:rsid w:val="00547379"/>
    <w:rsid w:val="00551F40"/>
    <w:rsid w:val="00553751"/>
    <w:rsid w:val="00553A89"/>
    <w:rsid w:val="005541ED"/>
    <w:rsid w:val="005564A9"/>
    <w:rsid w:val="00557630"/>
    <w:rsid w:val="00557EA2"/>
    <w:rsid w:val="00561276"/>
    <w:rsid w:val="00565883"/>
    <w:rsid w:val="005813AE"/>
    <w:rsid w:val="0058161B"/>
    <w:rsid w:val="00582132"/>
    <w:rsid w:val="00582463"/>
    <w:rsid w:val="00590557"/>
    <w:rsid w:val="0059096D"/>
    <w:rsid w:val="00591AEC"/>
    <w:rsid w:val="005949AB"/>
    <w:rsid w:val="00594A3F"/>
    <w:rsid w:val="005974FE"/>
    <w:rsid w:val="005A0879"/>
    <w:rsid w:val="005A3B35"/>
    <w:rsid w:val="005A4BF1"/>
    <w:rsid w:val="005A5CB3"/>
    <w:rsid w:val="005A70CA"/>
    <w:rsid w:val="005A7DDF"/>
    <w:rsid w:val="005B22D9"/>
    <w:rsid w:val="005B4BF0"/>
    <w:rsid w:val="005B50CD"/>
    <w:rsid w:val="005C4A22"/>
    <w:rsid w:val="005C4CBE"/>
    <w:rsid w:val="005C4EDF"/>
    <w:rsid w:val="005C6A68"/>
    <w:rsid w:val="005D4454"/>
    <w:rsid w:val="005D62A9"/>
    <w:rsid w:val="005D65A4"/>
    <w:rsid w:val="005D6C8E"/>
    <w:rsid w:val="005E1C29"/>
    <w:rsid w:val="005E6D48"/>
    <w:rsid w:val="005F0576"/>
    <w:rsid w:val="005F05B6"/>
    <w:rsid w:val="005F4CB0"/>
    <w:rsid w:val="005F5A76"/>
    <w:rsid w:val="005F6A9B"/>
    <w:rsid w:val="005F7AAF"/>
    <w:rsid w:val="00604AA8"/>
    <w:rsid w:val="006058B8"/>
    <w:rsid w:val="00605FBB"/>
    <w:rsid w:val="00606293"/>
    <w:rsid w:val="00607A3E"/>
    <w:rsid w:val="00607B3F"/>
    <w:rsid w:val="006100BA"/>
    <w:rsid w:val="00614DB4"/>
    <w:rsid w:val="006164E8"/>
    <w:rsid w:val="00617EE5"/>
    <w:rsid w:val="006225FE"/>
    <w:rsid w:val="006261F7"/>
    <w:rsid w:val="00635FB3"/>
    <w:rsid w:val="006366B9"/>
    <w:rsid w:val="0063775B"/>
    <w:rsid w:val="00642176"/>
    <w:rsid w:val="00645211"/>
    <w:rsid w:val="00647833"/>
    <w:rsid w:val="006502E7"/>
    <w:rsid w:val="006517C1"/>
    <w:rsid w:val="00655AB5"/>
    <w:rsid w:val="00660279"/>
    <w:rsid w:val="00660C2C"/>
    <w:rsid w:val="00662A2F"/>
    <w:rsid w:val="00665329"/>
    <w:rsid w:val="0067058C"/>
    <w:rsid w:val="00670E78"/>
    <w:rsid w:val="00670F20"/>
    <w:rsid w:val="00671BB3"/>
    <w:rsid w:val="00672039"/>
    <w:rsid w:val="00673DB8"/>
    <w:rsid w:val="00674D4E"/>
    <w:rsid w:val="00676875"/>
    <w:rsid w:val="00677EEE"/>
    <w:rsid w:val="006821C9"/>
    <w:rsid w:val="006834E9"/>
    <w:rsid w:val="00684198"/>
    <w:rsid w:val="00685FCF"/>
    <w:rsid w:val="006876C0"/>
    <w:rsid w:val="00694032"/>
    <w:rsid w:val="006950C1"/>
    <w:rsid w:val="00695690"/>
    <w:rsid w:val="00695BC2"/>
    <w:rsid w:val="006A01A9"/>
    <w:rsid w:val="006A34E5"/>
    <w:rsid w:val="006A4732"/>
    <w:rsid w:val="006A5861"/>
    <w:rsid w:val="006A7B2E"/>
    <w:rsid w:val="006B008D"/>
    <w:rsid w:val="006B36B0"/>
    <w:rsid w:val="006B6357"/>
    <w:rsid w:val="006D1428"/>
    <w:rsid w:val="006D40A1"/>
    <w:rsid w:val="006D5F5F"/>
    <w:rsid w:val="006D762D"/>
    <w:rsid w:val="006E1A38"/>
    <w:rsid w:val="006E1C32"/>
    <w:rsid w:val="006E4106"/>
    <w:rsid w:val="006E7353"/>
    <w:rsid w:val="006E74F0"/>
    <w:rsid w:val="006E7C96"/>
    <w:rsid w:val="006F118D"/>
    <w:rsid w:val="006F205E"/>
    <w:rsid w:val="006F2443"/>
    <w:rsid w:val="006F3A64"/>
    <w:rsid w:val="006F41A5"/>
    <w:rsid w:val="006F527F"/>
    <w:rsid w:val="006F5A4A"/>
    <w:rsid w:val="006F613C"/>
    <w:rsid w:val="00701A24"/>
    <w:rsid w:val="00701FD9"/>
    <w:rsid w:val="007040B1"/>
    <w:rsid w:val="00704EE0"/>
    <w:rsid w:val="00712827"/>
    <w:rsid w:val="00713E32"/>
    <w:rsid w:val="00714DA3"/>
    <w:rsid w:val="00715956"/>
    <w:rsid w:val="00720850"/>
    <w:rsid w:val="00722019"/>
    <w:rsid w:val="00723C7E"/>
    <w:rsid w:val="00725795"/>
    <w:rsid w:val="007303DD"/>
    <w:rsid w:val="00733A88"/>
    <w:rsid w:val="00733D61"/>
    <w:rsid w:val="007405B4"/>
    <w:rsid w:val="007419BD"/>
    <w:rsid w:val="00741D29"/>
    <w:rsid w:val="007437DA"/>
    <w:rsid w:val="00745CD1"/>
    <w:rsid w:val="00746597"/>
    <w:rsid w:val="00752F54"/>
    <w:rsid w:val="00753738"/>
    <w:rsid w:val="00764735"/>
    <w:rsid w:val="00772715"/>
    <w:rsid w:val="00772D72"/>
    <w:rsid w:val="00775247"/>
    <w:rsid w:val="00783819"/>
    <w:rsid w:val="00783B5F"/>
    <w:rsid w:val="00784464"/>
    <w:rsid w:val="00785D01"/>
    <w:rsid w:val="00785E47"/>
    <w:rsid w:val="00790729"/>
    <w:rsid w:val="00791A74"/>
    <w:rsid w:val="00791B84"/>
    <w:rsid w:val="007927C4"/>
    <w:rsid w:val="00796A8E"/>
    <w:rsid w:val="00796B5F"/>
    <w:rsid w:val="00797233"/>
    <w:rsid w:val="00797F43"/>
    <w:rsid w:val="00797FD3"/>
    <w:rsid w:val="007A1D9D"/>
    <w:rsid w:val="007A2ECA"/>
    <w:rsid w:val="007A650E"/>
    <w:rsid w:val="007A795E"/>
    <w:rsid w:val="007A7F41"/>
    <w:rsid w:val="007B06E8"/>
    <w:rsid w:val="007B0F0B"/>
    <w:rsid w:val="007B227B"/>
    <w:rsid w:val="007B34CA"/>
    <w:rsid w:val="007B66BF"/>
    <w:rsid w:val="007C0035"/>
    <w:rsid w:val="007C259A"/>
    <w:rsid w:val="007C470A"/>
    <w:rsid w:val="007C78AD"/>
    <w:rsid w:val="007D0C8B"/>
    <w:rsid w:val="007D38A2"/>
    <w:rsid w:val="007D50D1"/>
    <w:rsid w:val="007D535B"/>
    <w:rsid w:val="007E2189"/>
    <w:rsid w:val="007E4E52"/>
    <w:rsid w:val="007F24EC"/>
    <w:rsid w:val="00805332"/>
    <w:rsid w:val="00812FA1"/>
    <w:rsid w:val="008154BF"/>
    <w:rsid w:val="008163DC"/>
    <w:rsid w:val="00823240"/>
    <w:rsid w:val="00832ED6"/>
    <w:rsid w:val="00834965"/>
    <w:rsid w:val="00835DEA"/>
    <w:rsid w:val="008417E7"/>
    <w:rsid w:val="0084252E"/>
    <w:rsid w:val="00844542"/>
    <w:rsid w:val="0084470D"/>
    <w:rsid w:val="0084556B"/>
    <w:rsid w:val="00846E36"/>
    <w:rsid w:val="00850927"/>
    <w:rsid w:val="00851CB0"/>
    <w:rsid w:val="00851F79"/>
    <w:rsid w:val="0085691F"/>
    <w:rsid w:val="00857989"/>
    <w:rsid w:val="00862C90"/>
    <w:rsid w:val="0087168F"/>
    <w:rsid w:val="0087756B"/>
    <w:rsid w:val="00877A49"/>
    <w:rsid w:val="00880398"/>
    <w:rsid w:val="00882551"/>
    <w:rsid w:val="008848EB"/>
    <w:rsid w:val="008855DC"/>
    <w:rsid w:val="00886A16"/>
    <w:rsid w:val="0088779A"/>
    <w:rsid w:val="00890023"/>
    <w:rsid w:val="0089110A"/>
    <w:rsid w:val="00894F20"/>
    <w:rsid w:val="00896C1E"/>
    <w:rsid w:val="00897749"/>
    <w:rsid w:val="008A0A7C"/>
    <w:rsid w:val="008A7C40"/>
    <w:rsid w:val="008B1505"/>
    <w:rsid w:val="008B3B26"/>
    <w:rsid w:val="008B559D"/>
    <w:rsid w:val="008C0F8A"/>
    <w:rsid w:val="008C13C0"/>
    <w:rsid w:val="008C147C"/>
    <w:rsid w:val="008C1E0E"/>
    <w:rsid w:val="008E33E2"/>
    <w:rsid w:val="008E4ED5"/>
    <w:rsid w:val="008E6356"/>
    <w:rsid w:val="008F0859"/>
    <w:rsid w:val="008F1909"/>
    <w:rsid w:val="008F1F89"/>
    <w:rsid w:val="008F4A43"/>
    <w:rsid w:val="008F5082"/>
    <w:rsid w:val="008F6318"/>
    <w:rsid w:val="00900D3C"/>
    <w:rsid w:val="00902E9F"/>
    <w:rsid w:val="009048B3"/>
    <w:rsid w:val="0090673C"/>
    <w:rsid w:val="0091062A"/>
    <w:rsid w:val="00910ABC"/>
    <w:rsid w:val="00912885"/>
    <w:rsid w:val="00912AF2"/>
    <w:rsid w:val="00916D6E"/>
    <w:rsid w:val="00920883"/>
    <w:rsid w:val="00922492"/>
    <w:rsid w:val="00922C3B"/>
    <w:rsid w:val="00923679"/>
    <w:rsid w:val="009246D2"/>
    <w:rsid w:val="00927F21"/>
    <w:rsid w:val="00930E33"/>
    <w:rsid w:val="009312FF"/>
    <w:rsid w:val="0093138C"/>
    <w:rsid w:val="00933530"/>
    <w:rsid w:val="00935165"/>
    <w:rsid w:val="00936A71"/>
    <w:rsid w:val="00940B74"/>
    <w:rsid w:val="00942BF7"/>
    <w:rsid w:val="00944490"/>
    <w:rsid w:val="00951889"/>
    <w:rsid w:val="009529AF"/>
    <w:rsid w:val="0095338E"/>
    <w:rsid w:val="00953F78"/>
    <w:rsid w:val="009554D6"/>
    <w:rsid w:val="00960681"/>
    <w:rsid w:val="00961446"/>
    <w:rsid w:val="00962C52"/>
    <w:rsid w:val="00963742"/>
    <w:rsid w:val="00965667"/>
    <w:rsid w:val="00970ADF"/>
    <w:rsid w:val="00976572"/>
    <w:rsid w:val="00976A0C"/>
    <w:rsid w:val="00977BD4"/>
    <w:rsid w:val="00980406"/>
    <w:rsid w:val="00980F27"/>
    <w:rsid w:val="0098245F"/>
    <w:rsid w:val="00985E81"/>
    <w:rsid w:val="00991E34"/>
    <w:rsid w:val="00993821"/>
    <w:rsid w:val="00994FD5"/>
    <w:rsid w:val="009964C7"/>
    <w:rsid w:val="009A0FD3"/>
    <w:rsid w:val="009A1D2F"/>
    <w:rsid w:val="009A1EBA"/>
    <w:rsid w:val="009A2011"/>
    <w:rsid w:val="009A211E"/>
    <w:rsid w:val="009A5846"/>
    <w:rsid w:val="009A6232"/>
    <w:rsid w:val="009B170A"/>
    <w:rsid w:val="009B2F6D"/>
    <w:rsid w:val="009B3DA3"/>
    <w:rsid w:val="009B4CB8"/>
    <w:rsid w:val="009B60BD"/>
    <w:rsid w:val="009B6F4B"/>
    <w:rsid w:val="009C1B39"/>
    <w:rsid w:val="009C2C0E"/>
    <w:rsid w:val="009C508E"/>
    <w:rsid w:val="009C623F"/>
    <w:rsid w:val="009D4E63"/>
    <w:rsid w:val="009D6E7B"/>
    <w:rsid w:val="009E64F2"/>
    <w:rsid w:val="009E6E5D"/>
    <w:rsid w:val="009F09F6"/>
    <w:rsid w:val="009F0C6A"/>
    <w:rsid w:val="009F149F"/>
    <w:rsid w:val="009F54EE"/>
    <w:rsid w:val="009F5DE5"/>
    <w:rsid w:val="00A00F4A"/>
    <w:rsid w:val="00A12DE6"/>
    <w:rsid w:val="00A14451"/>
    <w:rsid w:val="00A21213"/>
    <w:rsid w:val="00A21860"/>
    <w:rsid w:val="00A2507B"/>
    <w:rsid w:val="00A250F0"/>
    <w:rsid w:val="00A30109"/>
    <w:rsid w:val="00A3387C"/>
    <w:rsid w:val="00A349D5"/>
    <w:rsid w:val="00A36955"/>
    <w:rsid w:val="00A43762"/>
    <w:rsid w:val="00A438F6"/>
    <w:rsid w:val="00A51C20"/>
    <w:rsid w:val="00A57276"/>
    <w:rsid w:val="00A57FF2"/>
    <w:rsid w:val="00A63902"/>
    <w:rsid w:val="00A6502F"/>
    <w:rsid w:val="00A66331"/>
    <w:rsid w:val="00A67817"/>
    <w:rsid w:val="00A705AE"/>
    <w:rsid w:val="00A7306A"/>
    <w:rsid w:val="00A8388E"/>
    <w:rsid w:val="00A849C9"/>
    <w:rsid w:val="00A929BF"/>
    <w:rsid w:val="00A9541B"/>
    <w:rsid w:val="00A9636C"/>
    <w:rsid w:val="00A9671B"/>
    <w:rsid w:val="00AA0D7A"/>
    <w:rsid w:val="00AA5B7C"/>
    <w:rsid w:val="00AA5E72"/>
    <w:rsid w:val="00AB0A15"/>
    <w:rsid w:val="00AB34A1"/>
    <w:rsid w:val="00AB3F8E"/>
    <w:rsid w:val="00AB7270"/>
    <w:rsid w:val="00AC338A"/>
    <w:rsid w:val="00AC621B"/>
    <w:rsid w:val="00AC6282"/>
    <w:rsid w:val="00AD1F02"/>
    <w:rsid w:val="00AD1FCF"/>
    <w:rsid w:val="00AD3146"/>
    <w:rsid w:val="00AD5958"/>
    <w:rsid w:val="00AD71AC"/>
    <w:rsid w:val="00AE0D75"/>
    <w:rsid w:val="00AE5023"/>
    <w:rsid w:val="00AE7238"/>
    <w:rsid w:val="00AF4080"/>
    <w:rsid w:val="00AF5B44"/>
    <w:rsid w:val="00B0012D"/>
    <w:rsid w:val="00B00F8A"/>
    <w:rsid w:val="00B01060"/>
    <w:rsid w:val="00B023C4"/>
    <w:rsid w:val="00B052A2"/>
    <w:rsid w:val="00B1066C"/>
    <w:rsid w:val="00B121C1"/>
    <w:rsid w:val="00B12677"/>
    <w:rsid w:val="00B16F4B"/>
    <w:rsid w:val="00B17361"/>
    <w:rsid w:val="00B173BF"/>
    <w:rsid w:val="00B179C9"/>
    <w:rsid w:val="00B24EFA"/>
    <w:rsid w:val="00B30717"/>
    <w:rsid w:val="00B30896"/>
    <w:rsid w:val="00B35956"/>
    <w:rsid w:val="00B3671E"/>
    <w:rsid w:val="00B410CE"/>
    <w:rsid w:val="00B44568"/>
    <w:rsid w:val="00B45B1C"/>
    <w:rsid w:val="00B52D3E"/>
    <w:rsid w:val="00B53EAE"/>
    <w:rsid w:val="00B621F7"/>
    <w:rsid w:val="00B70107"/>
    <w:rsid w:val="00B70BD1"/>
    <w:rsid w:val="00B74056"/>
    <w:rsid w:val="00B7426E"/>
    <w:rsid w:val="00B82711"/>
    <w:rsid w:val="00B82FFB"/>
    <w:rsid w:val="00B833CF"/>
    <w:rsid w:val="00B835E8"/>
    <w:rsid w:val="00B8683D"/>
    <w:rsid w:val="00B92CA0"/>
    <w:rsid w:val="00B95F12"/>
    <w:rsid w:val="00BA0F89"/>
    <w:rsid w:val="00BA390C"/>
    <w:rsid w:val="00BA5570"/>
    <w:rsid w:val="00BA73DB"/>
    <w:rsid w:val="00BB01C1"/>
    <w:rsid w:val="00BB5C46"/>
    <w:rsid w:val="00BB772B"/>
    <w:rsid w:val="00BC0186"/>
    <w:rsid w:val="00BC037B"/>
    <w:rsid w:val="00BC1CC4"/>
    <w:rsid w:val="00BC4F4C"/>
    <w:rsid w:val="00BC78A0"/>
    <w:rsid w:val="00BD0B04"/>
    <w:rsid w:val="00BD37E6"/>
    <w:rsid w:val="00BD3A7A"/>
    <w:rsid w:val="00BD43ED"/>
    <w:rsid w:val="00BD4FE9"/>
    <w:rsid w:val="00BD717E"/>
    <w:rsid w:val="00BE32AF"/>
    <w:rsid w:val="00BE4C29"/>
    <w:rsid w:val="00BF3035"/>
    <w:rsid w:val="00BF4A73"/>
    <w:rsid w:val="00BF4D58"/>
    <w:rsid w:val="00C0082F"/>
    <w:rsid w:val="00C02283"/>
    <w:rsid w:val="00C1054F"/>
    <w:rsid w:val="00C10A09"/>
    <w:rsid w:val="00C14897"/>
    <w:rsid w:val="00C22A82"/>
    <w:rsid w:val="00C23146"/>
    <w:rsid w:val="00C23ADC"/>
    <w:rsid w:val="00C2722A"/>
    <w:rsid w:val="00C31C9B"/>
    <w:rsid w:val="00C32A72"/>
    <w:rsid w:val="00C361C5"/>
    <w:rsid w:val="00C3631D"/>
    <w:rsid w:val="00C3720E"/>
    <w:rsid w:val="00C400C6"/>
    <w:rsid w:val="00C405F1"/>
    <w:rsid w:val="00C409A3"/>
    <w:rsid w:val="00C47333"/>
    <w:rsid w:val="00C518BA"/>
    <w:rsid w:val="00C52D0C"/>
    <w:rsid w:val="00C52D85"/>
    <w:rsid w:val="00C54A0A"/>
    <w:rsid w:val="00C550F0"/>
    <w:rsid w:val="00C61617"/>
    <w:rsid w:val="00C6355A"/>
    <w:rsid w:val="00C6467B"/>
    <w:rsid w:val="00C728C3"/>
    <w:rsid w:val="00C728E1"/>
    <w:rsid w:val="00C73397"/>
    <w:rsid w:val="00C75CFB"/>
    <w:rsid w:val="00C83F83"/>
    <w:rsid w:val="00C849E3"/>
    <w:rsid w:val="00C86576"/>
    <w:rsid w:val="00C908EF"/>
    <w:rsid w:val="00C90AAD"/>
    <w:rsid w:val="00C9440C"/>
    <w:rsid w:val="00CA3275"/>
    <w:rsid w:val="00CA54B1"/>
    <w:rsid w:val="00CB04F8"/>
    <w:rsid w:val="00CB397B"/>
    <w:rsid w:val="00CB45FD"/>
    <w:rsid w:val="00CC3209"/>
    <w:rsid w:val="00CC4CB4"/>
    <w:rsid w:val="00CC6AFE"/>
    <w:rsid w:val="00CD0CE4"/>
    <w:rsid w:val="00CD2080"/>
    <w:rsid w:val="00CD2889"/>
    <w:rsid w:val="00CD3A97"/>
    <w:rsid w:val="00CE2A3B"/>
    <w:rsid w:val="00CE466F"/>
    <w:rsid w:val="00CE5226"/>
    <w:rsid w:val="00CE63C1"/>
    <w:rsid w:val="00CF1360"/>
    <w:rsid w:val="00CF14BF"/>
    <w:rsid w:val="00CF1C4D"/>
    <w:rsid w:val="00CF39C5"/>
    <w:rsid w:val="00CF4EC2"/>
    <w:rsid w:val="00CF5661"/>
    <w:rsid w:val="00CF74EB"/>
    <w:rsid w:val="00D045C4"/>
    <w:rsid w:val="00D07F4C"/>
    <w:rsid w:val="00D11324"/>
    <w:rsid w:val="00D1554C"/>
    <w:rsid w:val="00D164FE"/>
    <w:rsid w:val="00D22EA8"/>
    <w:rsid w:val="00D23001"/>
    <w:rsid w:val="00D238EB"/>
    <w:rsid w:val="00D24F9D"/>
    <w:rsid w:val="00D36625"/>
    <w:rsid w:val="00D45FB5"/>
    <w:rsid w:val="00D4689B"/>
    <w:rsid w:val="00D51813"/>
    <w:rsid w:val="00D52CD1"/>
    <w:rsid w:val="00D55D25"/>
    <w:rsid w:val="00D61474"/>
    <w:rsid w:val="00D65AB5"/>
    <w:rsid w:val="00D66C6C"/>
    <w:rsid w:val="00D70362"/>
    <w:rsid w:val="00D703F4"/>
    <w:rsid w:val="00D71025"/>
    <w:rsid w:val="00D72008"/>
    <w:rsid w:val="00D73481"/>
    <w:rsid w:val="00D74520"/>
    <w:rsid w:val="00D77D48"/>
    <w:rsid w:val="00D806A7"/>
    <w:rsid w:val="00D80F0F"/>
    <w:rsid w:val="00D84F63"/>
    <w:rsid w:val="00D866FD"/>
    <w:rsid w:val="00D87ECF"/>
    <w:rsid w:val="00D91B2B"/>
    <w:rsid w:val="00D921D5"/>
    <w:rsid w:val="00D9276D"/>
    <w:rsid w:val="00D93D5E"/>
    <w:rsid w:val="00D94685"/>
    <w:rsid w:val="00D948B1"/>
    <w:rsid w:val="00D96C8F"/>
    <w:rsid w:val="00DA1497"/>
    <w:rsid w:val="00DA4F61"/>
    <w:rsid w:val="00DB0E19"/>
    <w:rsid w:val="00DB1DC0"/>
    <w:rsid w:val="00DB3E79"/>
    <w:rsid w:val="00DB42C1"/>
    <w:rsid w:val="00DB5278"/>
    <w:rsid w:val="00DC03F2"/>
    <w:rsid w:val="00DC248D"/>
    <w:rsid w:val="00DC3C36"/>
    <w:rsid w:val="00DC3E9C"/>
    <w:rsid w:val="00DC62D4"/>
    <w:rsid w:val="00DC7F18"/>
    <w:rsid w:val="00DD2142"/>
    <w:rsid w:val="00DD680A"/>
    <w:rsid w:val="00DD7FBD"/>
    <w:rsid w:val="00DE0535"/>
    <w:rsid w:val="00DE48A1"/>
    <w:rsid w:val="00DE6788"/>
    <w:rsid w:val="00DE7E38"/>
    <w:rsid w:val="00DF1D88"/>
    <w:rsid w:val="00DF6758"/>
    <w:rsid w:val="00E01605"/>
    <w:rsid w:val="00E02D5B"/>
    <w:rsid w:val="00E0555D"/>
    <w:rsid w:val="00E06BCD"/>
    <w:rsid w:val="00E07A16"/>
    <w:rsid w:val="00E07B69"/>
    <w:rsid w:val="00E14DE0"/>
    <w:rsid w:val="00E1521E"/>
    <w:rsid w:val="00E203D0"/>
    <w:rsid w:val="00E218AD"/>
    <w:rsid w:val="00E2311D"/>
    <w:rsid w:val="00E23EE9"/>
    <w:rsid w:val="00E31B31"/>
    <w:rsid w:val="00E34310"/>
    <w:rsid w:val="00E37898"/>
    <w:rsid w:val="00E37935"/>
    <w:rsid w:val="00E37F86"/>
    <w:rsid w:val="00E40C6D"/>
    <w:rsid w:val="00E453F2"/>
    <w:rsid w:val="00E50F16"/>
    <w:rsid w:val="00E52DDF"/>
    <w:rsid w:val="00E557CA"/>
    <w:rsid w:val="00E55F1C"/>
    <w:rsid w:val="00E6153D"/>
    <w:rsid w:val="00E6256D"/>
    <w:rsid w:val="00E62801"/>
    <w:rsid w:val="00E62EC8"/>
    <w:rsid w:val="00E65FDB"/>
    <w:rsid w:val="00E7007E"/>
    <w:rsid w:val="00E73B2C"/>
    <w:rsid w:val="00E73D6A"/>
    <w:rsid w:val="00E73DDE"/>
    <w:rsid w:val="00E75468"/>
    <w:rsid w:val="00E80202"/>
    <w:rsid w:val="00E843F6"/>
    <w:rsid w:val="00E85475"/>
    <w:rsid w:val="00E857E9"/>
    <w:rsid w:val="00E86352"/>
    <w:rsid w:val="00E86787"/>
    <w:rsid w:val="00E9038C"/>
    <w:rsid w:val="00E909EE"/>
    <w:rsid w:val="00EA7068"/>
    <w:rsid w:val="00EB10DF"/>
    <w:rsid w:val="00EB2EED"/>
    <w:rsid w:val="00EB3DF9"/>
    <w:rsid w:val="00EB4078"/>
    <w:rsid w:val="00EB52A6"/>
    <w:rsid w:val="00EB62F8"/>
    <w:rsid w:val="00EB7980"/>
    <w:rsid w:val="00EC09E0"/>
    <w:rsid w:val="00EC1071"/>
    <w:rsid w:val="00EC3695"/>
    <w:rsid w:val="00EC3823"/>
    <w:rsid w:val="00EC4566"/>
    <w:rsid w:val="00EC6BC1"/>
    <w:rsid w:val="00EC6F46"/>
    <w:rsid w:val="00ED6FD4"/>
    <w:rsid w:val="00EE1314"/>
    <w:rsid w:val="00EE1F5B"/>
    <w:rsid w:val="00EE3C20"/>
    <w:rsid w:val="00EE407C"/>
    <w:rsid w:val="00EE6602"/>
    <w:rsid w:val="00F00850"/>
    <w:rsid w:val="00F04A4A"/>
    <w:rsid w:val="00F1469A"/>
    <w:rsid w:val="00F235DC"/>
    <w:rsid w:val="00F27B7C"/>
    <w:rsid w:val="00F31325"/>
    <w:rsid w:val="00F31F65"/>
    <w:rsid w:val="00F31FD5"/>
    <w:rsid w:val="00F350C2"/>
    <w:rsid w:val="00F358C6"/>
    <w:rsid w:val="00F40771"/>
    <w:rsid w:val="00F43BA1"/>
    <w:rsid w:val="00F4532A"/>
    <w:rsid w:val="00F465A1"/>
    <w:rsid w:val="00F51ABA"/>
    <w:rsid w:val="00F5377E"/>
    <w:rsid w:val="00F5595E"/>
    <w:rsid w:val="00F615DB"/>
    <w:rsid w:val="00F62A23"/>
    <w:rsid w:val="00F66959"/>
    <w:rsid w:val="00F67129"/>
    <w:rsid w:val="00F7120E"/>
    <w:rsid w:val="00F73F45"/>
    <w:rsid w:val="00F76145"/>
    <w:rsid w:val="00F9320B"/>
    <w:rsid w:val="00F94DDE"/>
    <w:rsid w:val="00F955CE"/>
    <w:rsid w:val="00F95E1A"/>
    <w:rsid w:val="00F9700E"/>
    <w:rsid w:val="00FA0154"/>
    <w:rsid w:val="00FA21D4"/>
    <w:rsid w:val="00FA233C"/>
    <w:rsid w:val="00FA3EEC"/>
    <w:rsid w:val="00FA4D03"/>
    <w:rsid w:val="00FA4D48"/>
    <w:rsid w:val="00FA5079"/>
    <w:rsid w:val="00FA6124"/>
    <w:rsid w:val="00FB183E"/>
    <w:rsid w:val="00FB50C3"/>
    <w:rsid w:val="00FB618D"/>
    <w:rsid w:val="00FB6ADC"/>
    <w:rsid w:val="00FB7994"/>
    <w:rsid w:val="00FC0FC2"/>
    <w:rsid w:val="00FC28EB"/>
    <w:rsid w:val="00FC5E60"/>
    <w:rsid w:val="00FD10CF"/>
    <w:rsid w:val="00FD13F9"/>
    <w:rsid w:val="00FD2468"/>
    <w:rsid w:val="00FD2E30"/>
    <w:rsid w:val="00FD3447"/>
    <w:rsid w:val="00FD4349"/>
    <w:rsid w:val="00FE0B0E"/>
    <w:rsid w:val="00FE4262"/>
    <w:rsid w:val="00FE5228"/>
    <w:rsid w:val="00FF366F"/>
    <w:rsid w:val="00FF3E70"/>
    <w:rsid w:val="00FF6386"/>
    <w:rsid w:val="00FF7876"/>
    <w:rsid w:val="00FF78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17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E7B"/>
  </w:style>
  <w:style w:type="paragraph" w:styleId="Ttulo1">
    <w:name w:val="heading 1"/>
    <w:aliases w:val="EMENTA,2 headline"/>
    <w:basedOn w:val="Normal"/>
    <w:next w:val="Normal"/>
    <w:qFormat/>
    <w:rsid w:val="009D6E7B"/>
    <w:pPr>
      <w:keepNext/>
      <w:spacing w:before="360" w:after="240"/>
      <w:ind w:left="1134"/>
      <w:outlineLvl w:val="0"/>
    </w:pPr>
    <w:rPr>
      <w:rFonts w:ascii="Arial" w:hAnsi="Arial"/>
      <w:b/>
      <w:snapToGrid w:val="0"/>
      <w:kern w:val="28"/>
    </w:rPr>
  </w:style>
  <w:style w:type="paragraph" w:styleId="Ttulo2">
    <w:name w:val="heading 2"/>
    <w:basedOn w:val="Normal"/>
    <w:next w:val="Normal"/>
    <w:qFormat/>
    <w:rsid w:val="009D6E7B"/>
    <w:pPr>
      <w:keepNext/>
      <w:tabs>
        <w:tab w:val="left" w:pos="1701"/>
      </w:tabs>
      <w:ind w:right="-1"/>
      <w:jc w:val="center"/>
      <w:outlineLvl w:val="1"/>
    </w:pPr>
    <w:rPr>
      <w:b/>
      <w:color w:val="000000"/>
      <w:sz w:val="24"/>
    </w:rPr>
  </w:style>
  <w:style w:type="paragraph" w:styleId="Ttulo3">
    <w:name w:val="heading 3"/>
    <w:basedOn w:val="Normal"/>
    <w:next w:val="Normal"/>
    <w:qFormat/>
    <w:rsid w:val="009D6E7B"/>
    <w:pPr>
      <w:keepNext/>
      <w:jc w:val="center"/>
      <w:outlineLvl w:val="2"/>
    </w:pPr>
    <w:rPr>
      <w:b/>
      <w:sz w:val="24"/>
    </w:rPr>
  </w:style>
  <w:style w:type="paragraph" w:styleId="Ttulo4">
    <w:name w:val="heading 4"/>
    <w:basedOn w:val="Normal"/>
    <w:next w:val="Normal"/>
    <w:qFormat/>
    <w:rsid w:val="009D6E7B"/>
    <w:pPr>
      <w:keepNext/>
      <w:tabs>
        <w:tab w:val="left" w:pos="1701"/>
      </w:tabs>
      <w:spacing w:before="360" w:after="240"/>
      <w:jc w:val="both"/>
      <w:outlineLvl w:val="3"/>
    </w:pPr>
    <w:rPr>
      <w:b/>
      <w:sz w:val="24"/>
    </w:rPr>
  </w:style>
  <w:style w:type="paragraph" w:styleId="Ttulo5">
    <w:name w:val="heading 5"/>
    <w:basedOn w:val="Normal"/>
    <w:next w:val="Normal"/>
    <w:qFormat/>
    <w:rsid w:val="009D6E7B"/>
    <w:pPr>
      <w:keepNext/>
      <w:numPr>
        <w:ilvl w:val="4"/>
      </w:numPr>
      <w:jc w:val="center"/>
      <w:outlineLvl w:val="4"/>
    </w:pPr>
    <w:rPr>
      <w:b/>
      <w:sz w:val="24"/>
    </w:rPr>
  </w:style>
  <w:style w:type="paragraph" w:styleId="Ttulo6">
    <w:name w:val="heading 6"/>
    <w:basedOn w:val="Normal"/>
    <w:next w:val="Normal"/>
    <w:qFormat/>
    <w:rsid w:val="009D6E7B"/>
    <w:pPr>
      <w:keepNext/>
      <w:jc w:val="both"/>
      <w:outlineLvl w:val="5"/>
    </w:pPr>
    <w:rPr>
      <w:sz w:val="24"/>
    </w:rPr>
  </w:style>
  <w:style w:type="paragraph" w:styleId="Ttulo7">
    <w:name w:val="heading 7"/>
    <w:basedOn w:val="Normal"/>
    <w:next w:val="Normal"/>
    <w:qFormat/>
    <w:rsid w:val="009D6E7B"/>
    <w:pPr>
      <w:keepNext/>
      <w:jc w:val="both"/>
      <w:outlineLvl w:val="6"/>
    </w:pPr>
    <w:rPr>
      <w:b/>
      <w:color w:val="FF0000"/>
      <w:sz w:val="24"/>
    </w:rPr>
  </w:style>
  <w:style w:type="paragraph" w:styleId="Ttulo8">
    <w:name w:val="heading 8"/>
    <w:basedOn w:val="Normal"/>
    <w:next w:val="Normal"/>
    <w:qFormat/>
    <w:rsid w:val="009D6E7B"/>
    <w:pPr>
      <w:keepNext/>
      <w:outlineLvl w:val="7"/>
    </w:pPr>
    <w:rPr>
      <w:b/>
      <w:snapToGrid w:val="0"/>
      <w:sz w:val="24"/>
    </w:rPr>
  </w:style>
  <w:style w:type="paragraph" w:styleId="Ttulo9">
    <w:name w:val="heading 9"/>
    <w:basedOn w:val="Normal"/>
    <w:next w:val="Normal"/>
    <w:qFormat/>
    <w:rsid w:val="009D6E7B"/>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rsid w:val="009D6E7B"/>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rsid w:val="009D6E7B"/>
    <w:pPr>
      <w:tabs>
        <w:tab w:val="num" w:pos="360"/>
        <w:tab w:val="num" w:pos="926"/>
      </w:tabs>
      <w:spacing w:after="240"/>
      <w:ind w:left="926" w:hanging="360"/>
      <w:jc w:val="both"/>
    </w:pPr>
    <w:rPr>
      <w:sz w:val="24"/>
    </w:rPr>
  </w:style>
  <w:style w:type="paragraph" w:customStyle="1" w:styleId="Solon1">
    <w:name w:val="Solon1"/>
    <w:basedOn w:val="Normal"/>
    <w:rsid w:val="009D6E7B"/>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rsid w:val="009D6E7B"/>
    <w:pPr>
      <w:spacing w:before="100" w:after="100"/>
      <w:jc w:val="center"/>
    </w:pPr>
    <w:rPr>
      <w:rFonts w:ascii="Arial" w:hAnsi="Arial"/>
      <w:b/>
      <w:sz w:val="24"/>
    </w:rPr>
  </w:style>
  <w:style w:type="paragraph" w:styleId="Cabealho">
    <w:name w:val="header"/>
    <w:aliases w:val="Cabeçalho superior,Heading 1a"/>
    <w:basedOn w:val="Normal"/>
    <w:rsid w:val="009D6E7B"/>
    <w:pPr>
      <w:tabs>
        <w:tab w:val="center" w:pos="4419"/>
        <w:tab w:val="right" w:pos="8838"/>
      </w:tabs>
      <w:jc w:val="both"/>
    </w:pPr>
    <w:rPr>
      <w:sz w:val="24"/>
    </w:rPr>
  </w:style>
  <w:style w:type="paragraph" w:customStyle="1" w:styleId="Nvel2">
    <w:name w:val="Nível 2"/>
    <w:basedOn w:val="Normal"/>
    <w:next w:val="Normal"/>
    <w:rsid w:val="009D6E7B"/>
    <w:pPr>
      <w:spacing w:after="120"/>
      <w:jc w:val="both"/>
    </w:pPr>
    <w:rPr>
      <w:rFonts w:ascii="Arial" w:hAnsi="Arial"/>
      <w:b/>
      <w:sz w:val="24"/>
    </w:rPr>
  </w:style>
  <w:style w:type="character" w:styleId="Hyperlink">
    <w:name w:val="Hyperlink"/>
    <w:basedOn w:val="Fontepargpadro"/>
    <w:rsid w:val="009D6E7B"/>
    <w:rPr>
      <w:color w:val="0000FF"/>
      <w:u w:val="single"/>
    </w:rPr>
  </w:style>
  <w:style w:type="character" w:customStyle="1" w:styleId="A0">
    <w:name w:val="A0"/>
    <w:rsid w:val="009D6E7B"/>
    <w:rPr>
      <w:color w:val="000000"/>
      <w:sz w:val="22"/>
    </w:rPr>
  </w:style>
  <w:style w:type="paragraph" w:customStyle="1" w:styleId="N21">
    <w:name w:val="N21"/>
    <w:basedOn w:val="Normal"/>
    <w:rsid w:val="009D6E7B"/>
    <w:pPr>
      <w:spacing w:before="60"/>
      <w:ind w:left="2268" w:hanging="425"/>
      <w:jc w:val="both"/>
    </w:pPr>
    <w:rPr>
      <w:rFonts w:ascii="Arial" w:hAnsi="Arial"/>
      <w:snapToGrid w:val="0"/>
    </w:rPr>
  </w:style>
  <w:style w:type="paragraph" w:customStyle="1" w:styleId="Estilo1">
    <w:name w:val="Estilo1"/>
    <w:basedOn w:val="Normal"/>
    <w:rsid w:val="009D6E7B"/>
    <w:pPr>
      <w:tabs>
        <w:tab w:val="left" w:pos="2268"/>
      </w:tabs>
      <w:ind w:left="2410" w:hanging="992"/>
      <w:jc w:val="both"/>
    </w:pPr>
    <w:rPr>
      <w:snapToGrid w:val="0"/>
      <w:sz w:val="24"/>
    </w:rPr>
  </w:style>
  <w:style w:type="paragraph" w:customStyle="1" w:styleId="Blockquote">
    <w:name w:val="Blockquote"/>
    <w:basedOn w:val="Normal"/>
    <w:rsid w:val="009D6E7B"/>
    <w:pPr>
      <w:spacing w:before="100" w:after="100"/>
      <w:ind w:left="360" w:right="360"/>
    </w:pPr>
    <w:rPr>
      <w:sz w:val="24"/>
    </w:rPr>
  </w:style>
  <w:style w:type="paragraph" w:customStyle="1" w:styleId="n1">
    <w:name w:val="n1"/>
    <w:basedOn w:val="Normal"/>
    <w:rsid w:val="009D6E7B"/>
    <w:pPr>
      <w:tabs>
        <w:tab w:val="left" w:pos="1134"/>
      </w:tabs>
      <w:spacing w:before="240"/>
      <w:jc w:val="both"/>
    </w:pPr>
    <w:rPr>
      <w:rFonts w:ascii="Arial" w:hAnsi="Arial"/>
      <w:snapToGrid w:val="0"/>
    </w:rPr>
  </w:style>
  <w:style w:type="character" w:styleId="HiperlinkVisitado">
    <w:name w:val="FollowedHyperlink"/>
    <w:basedOn w:val="Fontepargpadro"/>
    <w:rsid w:val="009D6E7B"/>
    <w:rPr>
      <w:color w:val="800080"/>
      <w:u w:val="single"/>
    </w:rPr>
  </w:style>
  <w:style w:type="paragraph" w:styleId="Recuodecorpodetexto">
    <w:name w:val="Body Text Indent"/>
    <w:basedOn w:val="Normal"/>
    <w:rsid w:val="009D6E7B"/>
    <w:pPr>
      <w:ind w:left="2694" w:hanging="284"/>
      <w:jc w:val="both"/>
    </w:pPr>
    <w:rPr>
      <w:sz w:val="24"/>
    </w:rPr>
  </w:style>
  <w:style w:type="paragraph" w:styleId="Corpodetexto">
    <w:name w:val="Body Text"/>
    <w:basedOn w:val="Normal"/>
    <w:rsid w:val="009D6E7B"/>
    <w:rPr>
      <w:snapToGrid w:val="0"/>
      <w:sz w:val="24"/>
    </w:rPr>
  </w:style>
  <w:style w:type="paragraph" w:styleId="Textodenotaderodap">
    <w:name w:val="footnote text"/>
    <w:basedOn w:val="Normal"/>
    <w:semiHidden/>
    <w:rsid w:val="009D6E7B"/>
  </w:style>
  <w:style w:type="character" w:styleId="Refdenotaderodap">
    <w:name w:val="footnote reference"/>
    <w:basedOn w:val="Fontepargpadro"/>
    <w:semiHidden/>
    <w:rsid w:val="009D6E7B"/>
    <w:rPr>
      <w:vertAlign w:val="superscript"/>
    </w:rPr>
  </w:style>
  <w:style w:type="paragraph" w:styleId="Corpodetexto2">
    <w:name w:val="Body Text 2"/>
    <w:basedOn w:val="Normal"/>
    <w:rsid w:val="009D6E7B"/>
    <w:pPr>
      <w:tabs>
        <w:tab w:val="num" w:pos="709"/>
      </w:tabs>
      <w:jc w:val="both"/>
    </w:pPr>
    <w:rPr>
      <w:sz w:val="24"/>
    </w:rPr>
  </w:style>
  <w:style w:type="paragraph" w:styleId="Rodap">
    <w:name w:val="footer"/>
    <w:basedOn w:val="Normal"/>
    <w:rsid w:val="009D6E7B"/>
    <w:pPr>
      <w:tabs>
        <w:tab w:val="center" w:pos="4419"/>
        <w:tab w:val="right" w:pos="8838"/>
      </w:tabs>
    </w:pPr>
  </w:style>
  <w:style w:type="character" w:styleId="Nmerodepgina">
    <w:name w:val="page number"/>
    <w:basedOn w:val="Fontepargpadro"/>
    <w:rsid w:val="009D6E7B"/>
  </w:style>
  <w:style w:type="paragraph" w:styleId="Corpodetexto3">
    <w:name w:val="Body Text 3"/>
    <w:basedOn w:val="Normal"/>
    <w:rsid w:val="009D6E7B"/>
    <w:pPr>
      <w:tabs>
        <w:tab w:val="left" w:pos="1701"/>
      </w:tabs>
      <w:spacing w:after="120" w:line="340" w:lineRule="exact"/>
    </w:pPr>
    <w:rPr>
      <w:strike/>
      <w:color w:val="FF0000"/>
      <w:sz w:val="24"/>
    </w:rPr>
  </w:style>
  <w:style w:type="paragraph" w:styleId="Recuodecorpodetexto2">
    <w:name w:val="Body Text Indent 2"/>
    <w:basedOn w:val="Normal"/>
    <w:rsid w:val="009D6E7B"/>
    <w:pPr>
      <w:ind w:firstLine="1560"/>
      <w:jc w:val="both"/>
    </w:pPr>
    <w:rPr>
      <w:strike/>
      <w:sz w:val="24"/>
    </w:rPr>
  </w:style>
  <w:style w:type="paragraph" w:styleId="Textoembloco">
    <w:name w:val="Block Text"/>
    <w:basedOn w:val="Normal"/>
    <w:rsid w:val="009D6E7B"/>
    <w:pPr>
      <w:tabs>
        <w:tab w:val="left" w:pos="1276"/>
      </w:tabs>
      <w:ind w:left="1560" w:right="2" w:hanging="1560"/>
      <w:jc w:val="both"/>
    </w:pPr>
    <w:rPr>
      <w:sz w:val="24"/>
    </w:rPr>
  </w:style>
  <w:style w:type="paragraph" w:customStyle="1" w:styleId="Cabealho0">
    <w:name w:val="#Cabeçalho"/>
    <w:basedOn w:val="Normal"/>
    <w:rsid w:val="009D6E7B"/>
    <w:pPr>
      <w:spacing w:line="220" w:lineRule="exact"/>
      <w:jc w:val="both"/>
    </w:pPr>
    <w:rPr>
      <w:sz w:val="18"/>
    </w:rPr>
  </w:style>
  <w:style w:type="character" w:customStyle="1" w:styleId="Ttulo8Char">
    <w:name w:val="Título 8 Char"/>
    <w:basedOn w:val="Fontepargpadro"/>
    <w:rsid w:val="009D6E7B"/>
    <w:rPr>
      <w:b/>
      <w:snapToGrid w:val="0"/>
      <w:sz w:val="24"/>
    </w:rPr>
  </w:style>
  <w:style w:type="character" w:customStyle="1" w:styleId="CabealhoChar">
    <w:name w:val="Cabeçalho Char"/>
    <w:aliases w:val="Cabeçalho superior Char,Heading 1a Char"/>
    <w:basedOn w:val="Fontepargpadro"/>
    <w:rsid w:val="009D6E7B"/>
    <w:rPr>
      <w:sz w:val="24"/>
    </w:rPr>
  </w:style>
  <w:style w:type="character" w:customStyle="1" w:styleId="Corpodetexto2Char">
    <w:name w:val="Corpo de texto 2 Char"/>
    <w:basedOn w:val="Fontepargpadro"/>
    <w:rsid w:val="009D6E7B"/>
    <w:rPr>
      <w:sz w:val="24"/>
    </w:rPr>
  </w:style>
  <w:style w:type="paragraph" w:styleId="Ttulo">
    <w:name w:val="Title"/>
    <w:basedOn w:val="Normal"/>
    <w:qFormat/>
    <w:rsid w:val="009D6E7B"/>
    <w:pPr>
      <w:jc w:val="center"/>
    </w:pPr>
    <w:rPr>
      <w:b/>
      <w:sz w:val="24"/>
    </w:rPr>
  </w:style>
  <w:style w:type="character" w:customStyle="1" w:styleId="TtuloChar">
    <w:name w:val="Título Char"/>
    <w:basedOn w:val="Fontepargpadro"/>
    <w:rsid w:val="009D6E7B"/>
    <w:rPr>
      <w:b/>
      <w:sz w:val="24"/>
    </w:rPr>
  </w:style>
  <w:style w:type="paragraph" w:customStyle="1" w:styleId="WW-Corpodetexto3">
    <w:name w:val="WW-Corpo de texto 3"/>
    <w:basedOn w:val="Normal"/>
    <w:rsid w:val="009D6E7B"/>
    <w:pPr>
      <w:widowControl w:val="0"/>
      <w:suppressAutoHyphens/>
      <w:jc w:val="both"/>
    </w:pPr>
    <w:rPr>
      <w:rFonts w:ascii="Arial" w:hAnsi="Arial"/>
      <w:sz w:val="24"/>
    </w:rPr>
  </w:style>
  <w:style w:type="paragraph" w:customStyle="1" w:styleId="Default">
    <w:name w:val="Default"/>
    <w:rsid w:val="009D6E7B"/>
    <w:pPr>
      <w:autoSpaceDE w:val="0"/>
      <w:autoSpaceDN w:val="0"/>
      <w:adjustRightInd w:val="0"/>
    </w:pPr>
    <w:rPr>
      <w:color w:val="000000"/>
      <w:sz w:val="24"/>
      <w:szCs w:val="24"/>
    </w:rPr>
  </w:style>
  <w:style w:type="paragraph" w:customStyle="1" w:styleId="Basedettulo">
    <w:name w:val="Base de título"/>
    <w:basedOn w:val="Corpodetexto"/>
    <w:next w:val="Corpodetexto"/>
    <w:rsid w:val="009D6E7B"/>
    <w:pPr>
      <w:keepNext/>
      <w:keepLines/>
      <w:spacing w:line="180" w:lineRule="atLeast"/>
    </w:pPr>
    <w:rPr>
      <w:rFonts w:ascii="Arial Black" w:hAnsi="Arial Black"/>
      <w:snapToGrid/>
      <w:spacing w:val="-10"/>
      <w:kern w:val="28"/>
    </w:rPr>
  </w:style>
  <w:style w:type="paragraph" w:styleId="Textodebalo">
    <w:name w:val="Balloon Text"/>
    <w:basedOn w:val="Normal"/>
    <w:semiHidden/>
    <w:unhideWhenUsed/>
    <w:rsid w:val="009D6E7B"/>
    <w:rPr>
      <w:rFonts w:ascii="Tahoma" w:hAnsi="Tahoma" w:cs="Tahoma"/>
      <w:sz w:val="16"/>
      <w:szCs w:val="16"/>
    </w:rPr>
  </w:style>
  <w:style w:type="character" w:customStyle="1" w:styleId="TextodebaloChar">
    <w:name w:val="Texto de balão Char"/>
    <w:basedOn w:val="Fontepargpadro"/>
    <w:semiHidden/>
    <w:rsid w:val="009D6E7B"/>
    <w:rPr>
      <w:rFonts w:ascii="Tahoma" w:hAnsi="Tahoma" w:cs="Tahoma"/>
      <w:sz w:val="16"/>
      <w:szCs w:val="16"/>
    </w:rPr>
  </w:style>
  <w:style w:type="paragraph" w:styleId="PargrafodaLista">
    <w:name w:val="List Paragraph"/>
    <w:basedOn w:val="Normal"/>
    <w:qFormat/>
    <w:rsid w:val="009D6E7B"/>
    <w:pPr>
      <w:ind w:left="720"/>
      <w:contextualSpacing/>
    </w:pPr>
  </w:style>
  <w:style w:type="paragraph" w:customStyle="1" w:styleId="D">
    <w:name w:val="D"/>
    <w:basedOn w:val="Normal"/>
    <w:rsid w:val="009D6E7B"/>
    <w:pPr>
      <w:jc w:val="center"/>
    </w:pPr>
    <w:rPr>
      <w:sz w:val="24"/>
    </w:rPr>
  </w:style>
  <w:style w:type="character" w:customStyle="1" w:styleId="Ttulo2Char">
    <w:name w:val="Título 2 Char"/>
    <w:basedOn w:val="Fontepargpadro"/>
    <w:rsid w:val="009D6E7B"/>
    <w:rPr>
      <w:b/>
      <w:color w:val="000000"/>
      <w:sz w:val="24"/>
    </w:rPr>
  </w:style>
  <w:style w:type="character" w:customStyle="1" w:styleId="Ttulo3Char">
    <w:name w:val="Título 3 Char"/>
    <w:basedOn w:val="Fontepargpadro"/>
    <w:rsid w:val="009D6E7B"/>
    <w:rPr>
      <w:b/>
      <w:sz w:val="24"/>
    </w:rPr>
  </w:style>
  <w:style w:type="character" w:customStyle="1" w:styleId="Ttulo1Char">
    <w:name w:val="Título 1 Char"/>
    <w:aliases w:val="EMENTA Char,2 headline Char"/>
    <w:basedOn w:val="Fontepargpadro"/>
    <w:rsid w:val="009D6E7B"/>
    <w:rPr>
      <w:rFonts w:ascii="Arial" w:hAnsi="Arial"/>
      <w:b/>
      <w:snapToGrid w:val="0"/>
      <w:kern w:val="28"/>
    </w:rPr>
  </w:style>
  <w:style w:type="character" w:customStyle="1" w:styleId="RecuodecorpodetextoChar">
    <w:name w:val="Recuo de corpo de texto Char"/>
    <w:basedOn w:val="Fontepargpadro"/>
    <w:rsid w:val="009D6E7B"/>
    <w:rPr>
      <w:sz w:val="24"/>
    </w:rPr>
  </w:style>
  <w:style w:type="character" w:customStyle="1" w:styleId="Recuodecorpodetexto2Char">
    <w:name w:val="Recuo de corpo de texto 2 Char"/>
    <w:basedOn w:val="Fontepargpadro"/>
    <w:semiHidden/>
    <w:rsid w:val="009D6E7B"/>
    <w:rPr>
      <w:strike/>
      <w:sz w:val="24"/>
    </w:rPr>
  </w:style>
  <w:style w:type="character" w:customStyle="1" w:styleId="RodapChar">
    <w:name w:val="Rodapé Char"/>
    <w:basedOn w:val="Fontepargpadro"/>
    <w:rsid w:val="009D6E7B"/>
  </w:style>
  <w:style w:type="paragraph" w:customStyle="1" w:styleId="Corpodetexto21">
    <w:name w:val="Corpo de texto 21"/>
    <w:basedOn w:val="Normal"/>
    <w:rsid w:val="009D6E7B"/>
    <w:pPr>
      <w:widowControl w:val="0"/>
      <w:ind w:firstLine="708"/>
    </w:pPr>
    <w:rPr>
      <w:sz w:val="28"/>
    </w:rPr>
  </w:style>
  <w:style w:type="paragraph" w:styleId="TextosemFormatao">
    <w:name w:val="Plain Text"/>
    <w:basedOn w:val="Normal"/>
    <w:rsid w:val="009D6E7B"/>
    <w:rPr>
      <w:rFonts w:ascii="Courier New" w:hAnsi="Courier New"/>
    </w:rPr>
  </w:style>
  <w:style w:type="character" w:customStyle="1" w:styleId="TextosemFormataoChar">
    <w:name w:val="Texto sem Formatação Char"/>
    <w:basedOn w:val="Fontepargpadro"/>
    <w:rsid w:val="009D6E7B"/>
    <w:rPr>
      <w:rFonts w:ascii="Courier New" w:hAnsi="Courier New"/>
    </w:rPr>
  </w:style>
  <w:style w:type="paragraph" w:styleId="NormalWeb">
    <w:name w:val="Normal (Web)"/>
    <w:basedOn w:val="Normal"/>
    <w:uiPriority w:val="99"/>
    <w:rsid w:val="009D6E7B"/>
    <w:pPr>
      <w:spacing w:before="100" w:beforeAutospacing="1" w:after="100" w:afterAutospacing="1"/>
    </w:pPr>
    <w:rPr>
      <w:rFonts w:ascii="Verdana" w:hAnsi="Verdana"/>
      <w:color w:val="330000"/>
      <w:sz w:val="16"/>
      <w:szCs w:val="16"/>
    </w:rPr>
  </w:style>
  <w:style w:type="character" w:customStyle="1" w:styleId="googqs-tidbit-2">
    <w:name w:val="goog_qs-tidbit-2"/>
    <w:basedOn w:val="Fontepargpadro"/>
    <w:rsid w:val="009D6E7B"/>
  </w:style>
  <w:style w:type="paragraph" w:styleId="Recuodecorpodetexto3">
    <w:name w:val="Body Text Indent 3"/>
    <w:basedOn w:val="Normal"/>
    <w:rsid w:val="009D6E7B"/>
    <w:pPr>
      <w:spacing w:after="120"/>
      <w:ind w:left="283"/>
    </w:pPr>
    <w:rPr>
      <w:sz w:val="16"/>
      <w:szCs w:val="16"/>
    </w:rPr>
  </w:style>
  <w:style w:type="character" w:customStyle="1" w:styleId="e">
    <w:name w:val="e"/>
    <w:basedOn w:val="Fontepargpadro"/>
    <w:rsid w:val="009D6E7B"/>
  </w:style>
  <w:style w:type="character" w:styleId="Refdecomentrio">
    <w:name w:val="annotation reference"/>
    <w:basedOn w:val="Fontepargpadro"/>
    <w:semiHidden/>
    <w:rsid w:val="00673DB8"/>
    <w:rPr>
      <w:sz w:val="16"/>
      <w:szCs w:val="16"/>
    </w:rPr>
  </w:style>
  <w:style w:type="paragraph" w:styleId="Textodecomentrio">
    <w:name w:val="annotation text"/>
    <w:basedOn w:val="Normal"/>
    <w:semiHidden/>
    <w:rsid w:val="00673DB8"/>
  </w:style>
  <w:style w:type="paragraph" w:styleId="Assuntodocomentrio">
    <w:name w:val="annotation subject"/>
    <w:basedOn w:val="Textodecomentrio"/>
    <w:next w:val="Textodecomentrio"/>
    <w:semiHidden/>
    <w:rsid w:val="00673DB8"/>
    <w:rPr>
      <w:b/>
      <w:bCs/>
    </w:rPr>
  </w:style>
  <w:style w:type="character" w:styleId="nfase">
    <w:name w:val="Emphasis"/>
    <w:basedOn w:val="Fontepargpadro"/>
    <w:qFormat/>
    <w:rsid w:val="00256CD5"/>
    <w:rPr>
      <w:b/>
      <w:bCs/>
      <w:i w:val="0"/>
      <w:iCs w:val="0"/>
    </w:rPr>
  </w:style>
  <w:style w:type="character" w:customStyle="1" w:styleId="footer-contact-left">
    <w:name w:val="footer-contact-left"/>
    <w:basedOn w:val="Fontepargpadro"/>
    <w:rsid w:val="008A0A7C"/>
  </w:style>
  <w:style w:type="paragraph" w:styleId="Textodenotadefim">
    <w:name w:val="endnote text"/>
    <w:basedOn w:val="Normal"/>
    <w:link w:val="TextodenotadefimChar"/>
    <w:rsid w:val="008A0A7C"/>
  </w:style>
  <w:style w:type="character" w:customStyle="1" w:styleId="TextodenotadefimChar">
    <w:name w:val="Texto de nota de fim Char"/>
    <w:basedOn w:val="Fontepargpadro"/>
    <w:link w:val="Textodenotadefim"/>
    <w:rsid w:val="008A0A7C"/>
  </w:style>
  <w:style w:type="character" w:styleId="Refdenotadefim">
    <w:name w:val="endnote reference"/>
    <w:basedOn w:val="Fontepargpadro"/>
    <w:rsid w:val="008A0A7C"/>
    <w:rPr>
      <w:vertAlign w:val="superscript"/>
    </w:rPr>
  </w:style>
</w:styles>
</file>

<file path=word/webSettings.xml><?xml version="1.0" encoding="utf-8"?>
<w:webSettings xmlns:r="http://schemas.openxmlformats.org/officeDocument/2006/relationships" xmlns:w="http://schemas.openxmlformats.org/wordprocessingml/2006/main">
  <w:divs>
    <w:div w:id="1318336768">
      <w:bodyDiv w:val="1"/>
      <w:marLeft w:val="0"/>
      <w:marRight w:val="0"/>
      <w:marTop w:val="0"/>
      <w:marBottom w:val="0"/>
      <w:divBdr>
        <w:top w:val="none" w:sz="0" w:space="0" w:color="auto"/>
        <w:left w:val="none" w:sz="0" w:space="0" w:color="auto"/>
        <w:bottom w:val="none" w:sz="0" w:space="0" w:color="auto"/>
        <w:right w:val="none" w:sz="0" w:space="0" w:color="auto"/>
      </w:divBdr>
      <w:divsChild>
        <w:div w:id="811677562">
          <w:marLeft w:val="0"/>
          <w:marRight w:val="0"/>
          <w:marTop w:val="0"/>
          <w:marBottom w:val="0"/>
          <w:divBdr>
            <w:top w:val="none" w:sz="0" w:space="0" w:color="auto"/>
            <w:left w:val="none" w:sz="0" w:space="0" w:color="auto"/>
            <w:bottom w:val="none" w:sz="0" w:space="0" w:color="auto"/>
            <w:right w:val="none" w:sz="0" w:space="0" w:color="auto"/>
          </w:divBdr>
          <w:divsChild>
            <w:div w:id="483278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8858237">
                  <w:marLeft w:val="0"/>
                  <w:marRight w:val="0"/>
                  <w:marTop w:val="0"/>
                  <w:marBottom w:val="0"/>
                  <w:divBdr>
                    <w:top w:val="none" w:sz="0" w:space="0" w:color="auto"/>
                    <w:left w:val="none" w:sz="0" w:space="0" w:color="auto"/>
                    <w:bottom w:val="none" w:sz="0" w:space="0" w:color="auto"/>
                    <w:right w:val="none" w:sz="0" w:space="0" w:color="auto"/>
                  </w:divBdr>
                  <w:divsChild>
                    <w:div w:id="134763032">
                      <w:marLeft w:val="0"/>
                      <w:marRight w:val="0"/>
                      <w:marTop w:val="0"/>
                      <w:marBottom w:val="0"/>
                      <w:divBdr>
                        <w:top w:val="none" w:sz="0" w:space="0" w:color="auto"/>
                        <w:left w:val="none" w:sz="0" w:space="0" w:color="auto"/>
                        <w:bottom w:val="none" w:sz="0" w:space="0" w:color="auto"/>
                        <w:right w:val="none" w:sz="0" w:space="0" w:color="auto"/>
                      </w:divBdr>
                    </w:div>
                    <w:div w:id="185293261">
                      <w:marLeft w:val="0"/>
                      <w:marRight w:val="0"/>
                      <w:marTop w:val="0"/>
                      <w:marBottom w:val="0"/>
                      <w:divBdr>
                        <w:top w:val="none" w:sz="0" w:space="0" w:color="auto"/>
                        <w:left w:val="none" w:sz="0" w:space="0" w:color="auto"/>
                        <w:bottom w:val="none" w:sz="0" w:space="0" w:color="auto"/>
                        <w:right w:val="none" w:sz="0" w:space="0" w:color="auto"/>
                      </w:divBdr>
                    </w:div>
                    <w:div w:id="227419945">
                      <w:marLeft w:val="0"/>
                      <w:marRight w:val="0"/>
                      <w:marTop w:val="0"/>
                      <w:marBottom w:val="0"/>
                      <w:divBdr>
                        <w:top w:val="none" w:sz="0" w:space="0" w:color="auto"/>
                        <w:left w:val="none" w:sz="0" w:space="0" w:color="auto"/>
                        <w:bottom w:val="none" w:sz="0" w:space="0" w:color="auto"/>
                        <w:right w:val="none" w:sz="0" w:space="0" w:color="auto"/>
                      </w:divBdr>
                    </w:div>
                    <w:div w:id="331764751">
                      <w:marLeft w:val="0"/>
                      <w:marRight w:val="0"/>
                      <w:marTop w:val="0"/>
                      <w:marBottom w:val="0"/>
                      <w:divBdr>
                        <w:top w:val="none" w:sz="0" w:space="0" w:color="auto"/>
                        <w:left w:val="none" w:sz="0" w:space="0" w:color="auto"/>
                        <w:bottom w:val="none" w:sz="0" w:space="0" w:color="auto"/>
                        <w:right w:val="none" w:sz="0" w:space="0" w:color="auto"/>
                      </w:divBdr>
                    </w:div>
                    <w:div w:id="361517178">
                      <w:marLeft w:val="0"/>
                      <w:marRight w:val="0"/>
                      <w:marTop w:val="0"/>
                      <w:marBottom w:val="0"/>
                      <w:divBdr>
                        <w:top w:val="none" w:sz="0" w:space="0" w:color="auto"/>
                        <w:left w:val="none" w:sz="0" w:space="0" w:color="auto"/>
                        <w:bottom w:val="none" w:sz="0" w:space="0" w:color="auto"/>
                        <w:right w:val="none" w:sz="0" w:space="0" w:color="auto"/>
                      </w:divBdr>
                    </w:div>
                    <w:div w:id="376128695">
                      <w:marLeft w:val="0"/>
                      <w:marRight w:val="0"/>
                      <w:marTop w:val="0"/>
                      <w:marBottom w:val="0"/>
                      <w:divBdr>
                        <w:top w:val="none" w:sz="0" w:space="0" w:color="auto"/>
                        <w:left w:val="none" w:sz="0" w:space="0" w:color="auto"/>
                        <w:bottom w:val="none" w:sz="0" w:space="0" w:color="auto"/>
                        <w:right w:val="none" w:sz="0" w:space="0" w:color="auto"/>
                      </w:divBdr>
                    </w:div>
                    <w:div w:id="386613339">
                      <w:marLeft w:val="0"/>
                      <w:marRight w:val="0"/>
                      <w:marTop w:val="0"/>
                      <w:marBottom w:val="0"/>
                      <w:divBdr>
                        <w:top w:val="none" w:sz="0" w:space="0" w:color="auto"/>
                        <w:left w:val="none" w:sz="0" w:space="0" w:color="auto"/>
                        <w:bottom w:val="none" w:sz="0" w:space="0" w:color="auto"/>
                        <w:right w:val="none" w:sz="0" w:space="0" w:color="auto"/>
                      </w:divBdr>
                    </w:div>
                    <w:div w:id="506794007">
                      <w:marLeft w:val="0"/>
                      <w:marRight w:val="0"/>
                      <w:marTop w:val="0"/>
                      <w:marBottom w:val="0"/>
                      <w:divBdr>
                        <w:top w:val="none" w:sz="0" w:space="0" w:color="auto"/>
                        <w:left w:val="none" w:sz="0" w:space="0" w:color="auto"/>
                        <w:bottom w:val="none" w:sz="0" w:space="0" w:color="auto"/>
                        <w:right w:val="none" w:sz="0" w:space="0" w:color="auto"/>
                      </w:divBdr>
                    </w:div>
                    <w:div w:id="670836090">
                      <w:marLeft w:val="0"/>
                      <w:marRight w:val="0"/>
                      <w:marTop w:val="0"/>
                      <w:marBottom w:val="0"/>
                      <w:divBdr>
                        <w:top w:val="none" w:sz="0" w:space="0" w:color="auto"/>
                        <w:left w:val="none" w:sz="0" w:space="0" w:color="auto"/>
                        <w:bottom w:val="none" w:sz="0" w:space="0" w:color="auto"/>
                        <w:right w:val="none" w:sz="0" w:space="0" w:color="auto"/>
                      </w:divBdr>
                    </w:div>
                    <w:div w:id="699824298">
                      <w:marLeft w:val="0"/>
                      <w:marRight w:val="0"/>
                      <w:marTop w:val="0"/>
                      <w:marBottom w:val="0"/>
                      <w:divBdr>
                        <w:top w:val="none" w:sz="0" w:space="0" w:color="auto"/>
                        <w:left w:val="none" w:sz="0" w:space="0" w:color="auto"/>
                        <w:bottom w:val="none" w:sz="0" w:space="0" w:color="auto"/>
                        <w:right w:val="none" w:sz="0" w:space="0" w:color="auto"/>
                      </w:divBdr>
                    </w:div>
                    <w:div w:id="744492114">
                      <w:marLeft w:val="0"/>
                      <w:marRight w:val="0"/>
                      <w:marTop w:val="0"/>
                      <w:marBottom w:val="0"/>
                      <w:divBdr>
                        <w:top w:val="none" w:sz="0" w:space="0" w:color="auto"/>
                        <w:left w:val="none" w:sz="0" w:space="0" w:color="auto"/>
                        <w:bottom w:val="none" w:sz="0" w:space="0" w:color="auto"/>
                        <w:right w:val="none" w:sz="0" w:space="0" w:color="auto"/>
                      </w:divBdr>
                    </w:div>
                    <w:div w:id="774329180">
                      <w:marLeft w:val="0"/>
                      <w:marRight w:val="0"/>
                      <w:marTop w:val="0"/>
                      <w:marBottom w:val="0"/>
                      <w:divBdr>
                        <w:top w:val="none" w:sz="0" w:space="0" w:color="auto"/>
                        <w:left w:val="none" w:sz="0" w:space="0" w:color="auto"/>
                        <w:bottom w:val="none" w:sz="0" w:space="0" w:color="auto"/>
                        <w:right w:val="none" w:sz="0" w:space="0" w:color="auto"/>
                      </w:divBdr>
                    </w:div>
                    <w:div w:id="774517803">
                      <w:marLeft w:val="0"/>
                      <w:marRight w:val="0"/>
                      <w:marTop w:val="0"/>
                      <w:marBottom w:val="0"/>
                      <w:divBdr>
                        <w:top w:val="none" w:sz="0" w:space="0" w:color="auto"/>
                        <w:left w:val="none" w:sz="0" w:space="0" w:color="auto"/>
                        <w:bottom w:val="none" w:sz="0" w:space="0" w:color="auto"/>
                        <w:right w:val="none" w:sz="0" w:space="0" w:color="auto"/>
                      </w:divBdr>
                    </w:div>
                    <w:div w:id="867177743">
                      <w:marLeft w:val="0"/>
                      <w:marRight w:val="0"/>
                      <w:marTop w:val="0"/>
                      <w:marBottom w:val="0"/>
                      <w:divBdr>
                        <w:top w:val="none" w:sz="0" w:space="0" w:color="auto"/>
                        <w:left w:val="none" w:sz="0" w:space="0" w:color="auto"/>
                        <w:bottom w:val="none" w:sz="0" w:space="0" w:color="auto"/>
                        <w:right w:val="none" w:sz="0" w:space="0" w:color="auto"/>
                      </w:divBdr>
                    </w:div>
                    <w:div w:id="889850135">
                      <w:marLeft w:val="0"/>
                      <w:marRight w:val="0"/>
                      <w:marTop w:val="0"/>
                      <w:marBottom w:val="0"/>
                      <w:divBdr>
                        <w:top w:val="none" w:sz="0" w:space="0" w:color="auto"/>
                        <w:left w:val="none" w:sz="0" w:space="0" w:color="auto"/>
                        <w:bottom w:val="none" w:sz="0" w:space="0" w:color="auto"/>
                        <w:right w:val="none" w:sz="0" w:space="0" w:color="auto"/>
                      </w:divBdr>
                    </w:div>
                    <w:div w:id="901793552">
                      <w:marLeft w:val="0"/>
                      <w:marRight w:val="0"/>
                      <w:marTop w:val="0"/>
                      <w:marBottom w:val="0"/>
                      <w:divBdr>
                        <w:top w:val="none" w:sz="0" w:space="0" w:color="auto"/>
                        <w:left w:val="none" w:sz="0" w:space="0" w:color="auto"/>
                        <w:bottom w:val="none" w:sz="0" w:space="0" w:color="auto"/>
                        <w:right w:val="none" w:sz="0" w:space="0" w:color="auto"/>
                      </w:divBdr>
                      <w:divsChild>
                        <w:div w:id="878980592">
                          <w:marLeft w:val="0"/>
                          <w:marRight w:val="0"/>
                          <w:marTop w:val="0"/>
                          <w:marBottom w:val="0"/>
                          <w:divBdr>
                            <w:top w:val="none" w:sz="0" w:space="0" w:color="auto"/>
                            <w:left w:val="none" w:sz="0" w:space="0" w:color="auto"/>
                            <w:bottom w:val="none" w:sz="0" w:space="0" w:color="auto"/>
                            <w:right w:val="none" w:sz="0" w:space="0" w:color="auto"/>
                          </w:divBdr>
                        </w:div>
                        <w:div w:id="951087374">
                          <w:marLeft w:val="0"/>
                          <w:marRight w:val="0"/>
                          <w:marTop w:val="0"/>
                          <w:marBottom w:val="0"/>
                          <w:divBdr>
                            <w:top w:val="none" w:sz="0" w:space="0" w:color="auto"/>
                            <w:left w:val="none" w:sz="0" w:space="0" w:color="auto"/>
                            <w:bottom w:val="none" w:sz="0" w:space="0" w:color="auto"/>
                            <w:right w:val="none" w:sz="0" w:space="0" w:color="auto"/>
                          </w:divBdr>
                        </w:div>
                        <w:div w:id="992418045">
                          <w:marLeft w:val="0"/>
                          <w:marRight w:val="0"/>
                          <w:marTop w:val="0"/>
                          <w:marBottom w:val="0"/>
                          <w:divBdr>
                            <w:top w:val="none" w:sz="0" w:space="0" w:color="auto"/>
                            <w:left w:val="none" w:sz="0" w:space="0" w:color="auto"/>
                            <w:bottom w:val="none" w:sz="0" w:space="0" w:color="auto"/>
                            <w:right w:val="none" w:sz="0" w:space="0" w:color="auto"/>
                          </w:divBdr>
                        </w:div>
                        <w:div w:id="1040134177">
                          <w:marLeft w:val="0"/>
                          <w:marRight w:val="0"/>
                          <w:marTop w:val="0"/>
                          <w:marBottom w:val="0"/>
                          <w:divBdr>
                            <w:top w:val="none" w:sz="0" w:space="0" w:color="auto"/>
                            <w:left w:val="none" w:sz="0" w:space="0" w:color="auto"/>
                            <w:bottom w:val="none" w:sz="0" w:space="0" w:color="auto"/>
                            <w:right w:val="none" w:sz="0" w:space="0" w:color="auto"/>
                          </w:divBdr>
                        </w:div>
                        <w:div w:id="1383362056">
                          <w:marLeft w:val="0"/>
                          <w:marRight w:val="0"/>
                          <w:marTop w:val="0"/>
                          <w:marBottom w:val="0"/>
                          <w:divBdr>
                            <w:top w:val="none" w:sz="0" w:space="0" w:color="auto"/>
                            <w:left w:val="none" w:sz="0" w:space="0" w:color="auto"/>
                            <w:bottom w:val="none" w:sz="0" w:space="0" w:color="auto"/>
                            <w:right w:val="none" w:sz="0" w:space="0" w:color="auto"/>
                          </w:divBdr>
                        </w:div>
                        <w:div w:id="1442143623">
                          <w:marLeft w:val="0"/>
                          <w:marRight w:val="0"/>
                          <w:marTop w:val="0"/>
                          <w:marBottom w:val="0"/>
                          <w:divBdr>
                            <w:top w:val="none" w:sz="0" w:space="0" w:color="auto"/>
                            <w:left w:val="none" w:sz="0" w:space="0" w:color="auto"/>
                            <w:bottom w:val="none" w:sz="0" w:space="0" w:color="auto"/>
                            <w:right w:val="none" w:sz="0" w:space="0" w:color="auto"/>
                          </w:divBdr>
                        </w:div>
                        <w:div w:id="1581714054">
                          <w:marLeft w:val="0"/>
                          <w:marRight w:val="0"/>
                          <w:marTop w:val="0"/>
                          <w:marBottom w:val="0"/>
                          <w:divBdr>
                            <w:top w:val="none" w:sz="0" w:space="0" w:color="auto"/>
                            <w:left w:val="none" w:sz="0" w:space="0" w:color="auto"/>
                            <w:bottom w:val="none" w:sz="0" w:space="0" w:color="auto"/>
                            <w:right w:val="none" w:sz="0" w:space="0" w:color="auto"/>
                          </w:divBdr>
                        </w:div>
                        <w:div w:id="1878347677">
                          <w:marLeft w:val="0"/>
                          <w:marRight w:val="0"/>
                          <w:marTop w:val="0"/>
                          <w:marBottom w:val="0"/>
                          <w:divBdr>
                            <w:top w:val="none" w:sz="0" w:space="0" w:color="auto"/>
                            <w:left w:val="none" w:sz="0" w:space="0" w:color="auto"/>
                            <w:bottom w:val="none" w:sz="0" w:space="0" w:color="auto"/>
                            <w:right w:val="none" w:sz="0" w:space="0" w:color="auto"/>
                          </w:divBdr>
                        </w:div>
                        <w:div w:id="1990136218">
                          <w:marLeft w:val="0"/>
                          <w:marRight w:val="0"/>
                          <w:marTop w:val="0"/>
                          <w:marBottom w:val="0"/>
                          <w:divBdr>
                            <w:top w:val="none" w:sz="0" w:space="0" w:color="auto"/>
                            <w:left w:val="none" w:sz="0" w:space="0" w:color="auto"/>
                            <w:bottom w:val="none" w:sz="0" w:space="0" w:color="auto"/>
                            <w:right w:val="none" w:sz="0" w:space="0" w:color="auto"/>
                          </w:divBdr>
                        </w:div>
                      </w:divsChild>
                    </w:div>
                    <w:div w:id="988483778">
                      <w:marLeft w:val="0"/>
                      <w:marRight w:val="0"/>
                      <w:marTop w:val="0"/>
                      <w:marBottom w:val="0"/>
                      <w:divBdr>
                        <w:top w:val="none" w:sz="0" w:space="0" w:color="auto"/>
                        <w:left w:val="none" w:sz="0" w:space="0" w:color="auto"/>
                        <w:bottom w:val="none" w:sz="0" w:space="0" w:color="auto"/>
                        <w:right w:val="none" w:sz="0" w:space="0" w:color="auto"/>
                      </w:divBdr>
                    </w:div>
                    <w:div w:id="1047295691">
                      <w:marLeft w:val="0"/>
                      <w:marRight w:val="0"/>
                      <w:marTop w:val="0"/>
                      <w:marBottom w:val="0"/>
                      <w:divBdr>
                        <w:top w:val="none" w:sz="0" w:space="0" w:color="auto"/>
                        <w:left w:val="none" w:sz="0" w:space="0" w:color="auto"/>
                        <w:bottom w:val="none" w:sz="0" w:space="0" w:color="auto"/>
                        <w:right w:val="none" w:sz="0" w:space="0" w:color="auto"/>
                      </w:divBdr>
                    </w:div>
                    <w:div w:id="1085957717">
                      <w:marLeft w:val="0"/>
                      <w:marRight w:val="0"/>
                      <w:marTop w:val="0"/>
                      <w:marBottom w:val="0"/>
                      <w:divBdr>
                        <w:top w:val="none" w:sz="0" w:space="0" w:color="auto"/>
                        <w:left w:val="none" w:sz="0" w:space="0" w:color="auto"/>
                        <w:bottom w:val="none" w:sz="0" w:space="0" w:color="auto"/>
                        <w:right w:val="none" w:sz="0" w:space="0" w:color="auto"/>
                      </w:divBdr>
                    </w:div>
                    <w:div w:id="1164973839">
                      <w:marLeft w:val="0"/>
                      <w:marRight w:val="0"/>
                      <w:marTop w:val="0"/>
                      <w:marBottom w:val="0"/>
                      <w:divBdr>
                        <w:top w:val="none" w:sz="0" w:space="0" w:color="auto"/>
                        <w:left w:val="none" w:sz="0" w:space="0" w:color="auto"/>
                        <w:bottom w:val="none" w:sz="0" w:space="0" w:color="auto"/>
                        <w:right w:val="none" w:sz="0" w:space="0" w:color="auto"/>
                      </w:divBdr>
                    </w:div>
                    <w:div w:id="1185707908">
                      <w:marLeft w:val="0"/>
                      <w:marRight w:val="0"/>
                      <w:marTop w:val="0"/>
                      <w:marBottom w:val="0"/>
                      <w:divBdr>
                        <w:top w:val="none" w:sz="0" w:space="0" w:color="auto"/>
                        <w:left w:val="none" w:sz="0" w:space="0" w:color="auto"/>
                        <w:bottom w:val="none" w:sz="0" w:space="0" w:color="auto"/>
                        <w:right w:val="none" w:sz="0" w:space="0" w:color="auto"/>
                      </w:divBdr>
                    </w:div>
                    <w:div w:id="1216509590">
                      <w:marLeft w:val="0"/>
                      <w:marRight w:val="0"/>
                      <w:marTop w:val="0"/>
                      <w:marBottom w:val="0"/>
                      <w:divBdr>
                        <w:top w:val="none" w:sz="0" w:space="0" w:color="auto"/>
                        <w:left w:val="none" w:sz="0" w:space="0" w:color="auto"/>
                        <w:bottom w:val="none" w:sz="0" w:space="0" w:color="auto"/>
                        <w:right w:val="none" w:sz="0" w:space="0" w:color="auto"/>
                      </w:divBdr>
                    </w:div>
                    <w:div w:id="1264220677">
                      <w:marLeft w:val="0"/>
                      <w:marRight w:val="0"/>
                      <w:marTop w:val="0"/>
                      <w:marBottom w:val="0"/>
                      <w:divBdr>
                        <w:top w:val="none" w:sz="0" w:space="0" w:color="auto"/>
                        <w:left w:val="none" w:sz="0" w:space="0" w:color="auto"/>
                        <w:bottom w:val="none" w:sz="0" w:space="0" w:color="auto"/>
                        <w:right w:val="none" w:sz="0" w:space="0" w:color="auto"/>
                      </w:divBdr>
                    </w:div>
                    <w:div w:id="1282958325">
                      <w:marLeft w:val="0"/>
                      <w:marRight w:val="0"/>
                      <w:marTop w:val="0"/>
                      <w:marBottom w:val="0"/>
                      <w:divBdr>
                        <w:top w:val="none" w:sz="0" w:space="0" w:color="auto"/>
                        <w:left w:val="none" w:sz="0" w:space="0" w:color="auto"/>
                        <w:bottom w:val="none" w:sz="0" w:space="0" w:color="auto"/>
                        <w:right w:val="none" w:sz="0" w:space="0" w:color="auto"/>
                      </w:divBdr>
                    </w:div>
                    <w:div w:id="1353149114">
                      <w:marLeft w:val="0"/>
                      <w:marRight w:val="0"/>
                      <w:marTop w:val="0"/>
                      <w:marBottom w:val="0"/>
                      <w:divBdr>
                        <w:top w:val="none" w:sz="0" w:space="0" w:color="auto"/>
                        <w:left w:val="none" w:sz="0" w:space="0" w:color="auto"/>
                        <w:bottom w:val="none" w:sz="0" w:space="0" w:color="auto"/>
                        <w:right w:val="none" w:sz="0" w:space="0" w:color="auto"/>
                      </w:divBdr>
                    </w:div>
                    <w:div w:id="1383292158">
                      <w:marLeft w:val="0"/>
                      <w:marRight w:val="0"/>
                      <w:marTop w:val="0"/>
                      <w:marBottom w:val="0"/>
                      <w:divBdr>
                        <w:top w:val="none" w:sz="0" w:space="0" w:color="auto"/>
                        <w:left w:val="none" w:sz="0" w:space="0" w:color="auto"/>
                        <w:bottom w:val="none" w:sz="0" w:space="0" w:color="auto"/>
                        <w:right w:val="none" w:sz="0" w:space="0" w:color="auto"/>
                      </w:divBdr>
                    </w:div>
                    <w:div w:id="1427507007">
                      <w:marLeft w:val="0"/>
                      <w:marRight w:val="0"/>
                      <w:marTop w:val="0"/>
                      <w:marBottom w:val="0"/>
                      <w:divBdr>
                        <w:top w:val="none" w:sz="0" w:space="0" w:color="auto"/>
                        <w:left w:val="none" w:sz="0" w:space="0" w:color="auto"/>
                        <w:bottom w:val="none" w:sz="0" w:space="0" w:color="auto"/>
                        <w:right w:val="none" w:sz="0" w:space="0" w:color="auto"/>
                      </w:divBdr>
                    </w:div>
                    <w:div w:id="1521551764">
                      <w:marLeft w:val="0"/>
                      <w:marRight w:val="0"/>
                      <w:marTop w:val="0"/>
                      <w:marBottom w:val="0"/>
                      <w:divBdr>
                        <w:top w:val="none" w:sz="0" w:space="0" w:color="auto"/>
                        <w:left w:val="none" w:sz="0" w:space="0" w:color="auto"/>
                        <w:bottom w:val="none" w:sz="0" w:space="0" w:color="auto"/>
                        <w:right w:val="none" w:sz="0" w:space="0" w:color="auto"/>
                      </w:divBdr>
                    </w:div>
                    <w:div w:id="1572034946">
                      <w:marLeft w:val="0"/>
                      <w:marRight w:val="0"/>
                      <w:marTop w:val="0"/>
                      <w:marBottom w:val="0"/>
                      <w:divBdr>
                        <w:top w:val="none" w:sz="0" w:space="0" w:color="auto"/>
                        <w:left w:val="none" w:sz="0" w:space="0" w:color="auto"/>
                        <w:bottom w:val="none" w:sz="0" w:space="0" w:color="auto"/>
                        <w:right w:val="none" w:sz="0" w:space="0" w:color="auto"/>
                      </w:divBdr>
                    </w:div>
                    <w:div w:id="1614511339">
                      <w:marLeft w:val="0"/>
                      <w:marRight w:val="0"/>
                      <w:marTop w:val="0"/>
                      <w:marBottom w:val="0"/>
                      <w:divBdr>
                        <w:top w:val="none" w:sz="0" w:space="0" w:color="auto"/>
                        <w:left w:val="none" w:sz="0" w:space="0" w:color="auto"/>
                        <w:bottom w:val="none" w:sz="0" w:space="0" w:color="auto"/>
                        <w:right w:val="none" w:sz="0" w:space="0" w:color="auto"/>
                      </w:divBdr>
                    </w:div>
                    <w:div w:id="1616213174">
                      <w:marLeft w:val="0"/>
                      <w:marRight w:val="0"/>
                      <w:marTop w:val="0"/>
                      <w:marBottom w:val="0"/>
                      <w:divBdr>
                        <w:top w:val="none" w:sz="0" w:space="0" w:color="auto"/>
                        <w:left w:val="none" w:sz="0" w:space="0" w:color="auto"/>
                        <w:bottom w:val="none" w:sz="0" w:space="0" w:color="auto"/>
                        <w:right w:val="none" w:sz="0" w:space="0" w:color="auto"/>
                      </w:divBdr>
                    </w:div>
                    <w:div w:id="1618177781">
                      <w:marLeft w:val="0"/>
                      <w:marRight w:val="0"/>
                      <w:marTop w:val="0"/>
                      <w:marBottom w:val="0"/>
                      <w:divBdr>
                        <w:top w:val="none" w:sz="0" w:space="0" w:color="auto"/>
                        <w:left w:val="none" w:sz="0" w:space="0" w:color="auto"/>
                        <w:bottom w:val="none" w:sz="0" w:space="0" w:color="auto"/>
                        <w:right w:val="none" w:sz="0" w:space="0" w:color="auto"/>
                      </w:divBdr>
                    </w:div>
                    <w:div w:id="1711802864">
                      <w:marLeft w:val="0"/>
                      <w:marRight w:val="0"/>
                      <w:marTop w:val="0"/>
                      <w:marBottom w:val="0"/>
                      <w:divBdr>
                        <w:top w:val="none" w:sz="0" w:space="0" w:color="auto"/>
                        <w:left w:val="none" w:sz="0" w:space="0" w:color="auto"/>
                        <w:bottom w:val="none" w:sz="0" w:space="0" w:color="auto"/>
                        <w:right w:val="none" w:sz="0" w:space="0" w:color="auto"/>
                      </w:divBdr>
                    </w:div>
                    <w:div w:id="1772511945">
                      <w:marLeft w:val="0"/>
                      <w:marRight w:val="0"/>
                      <w:marTop w:val="0"/>
                      <w:marBottom w:val="0"/>
                      <w:divBdr>
                        <w:top w:val="none" w:sz="0" w:space="0" w:color="auto"/>
                        <w:left w:val="none" w:sz="0" w:space="0" w:color="auto"/>
                        <w:bottom w:val="none" w:sz="0" w:space="0" w:color="auto"/>
                        <w:right w:val="none" w:sz="0" w:space="0" w:color="auto"/>
                      </w:divBdr>
                    </w:div>
                    <w:div w:id="1807233905">
                      <w:marLeft w:val="0"/>
                      <w:marRight w:val="0"/>
                      <w:marTop w:val="0"/>
                      <w:marBottom w:val="0"/>
                      <w:divBdr>
                        <w:top w:val="none" w:sz="0" w:space="0" w:color="auto"/>
                        <w:left w:val="none" w:sz="0" w:space="0" w:color="auto"/>
                        <w:bottom w:val="none" w:sz="0" w:space="0" w:color="auto"/>
                        <w:right w:val="none" w:sz="0" w:space="0" w:color="auto"/>
                      </w:divBdr>
                    </w:div>
                    <w:div w:id="1842236229">
                      <w:marLeft w:val="0"/>
                      <w:marRight w:val="0"/>
                      <w:marTop w:val="0"/>
                      <w:marBottom w:val="0"/>
                      <w:divBdr>
                        <w:top w:val="none" w:sz="0" w:space="0" w:color="auto"/>
                        <w:left w:val="none" w:sz="0" w:space="0" w:color="auto"/>
                        <w:bottom w:val="none" w:sz="0" w:space="0" w:color="auto"/>
                        <w:right w:val="none" w:sz="0" w:space="0" w:color="auto"/>
                      </w:divBdr>
                    </w:div>
                    <w:div w:id="1845898366">
                      <w:marLeft w:val="0"/>
                      <w:marRight w:val="0"/>
                      <w:marTop w:val="0"/>
                      <w:marBottom w:val="0"/>
                      <w:divBdr>
                        <w:top w:val="none" w:sz="0" w:space="0" w:color="auto"/>
                        <w:left w:val="none" w:sz="0" w:space="0" w:color="auto"/>
                        <w:bottom w:val="none" w:sz="0" w:space="0" w:color="auto"/>
                        <w:right w:val="none" w:sz="0" w:space="0" w:color="auto"/>
                      </w:divBdr>
                    </w:div>
                    <w:div w:id="1877814943">
                      <w:marLeft w:val="0"/>
                      <w:marRight w:val="0"/>
                      <w:marTop w:val="0"/>
                      <w:marBottom w:val="0"/>
                      <w:divBdr>
                        <w:top w:val="none" w:sz="0" w:space="0" w:color="auto"/>
                        <w:left w:val="none" w:sz="0" w:space="0" w:color="auto"/>
                        <w:bottom w:val="none" w:sz="0" w:space="0" w:color="auto"/>
                        <w:right w:val="none" w:sz="0" w:space="0" w:color="auto"/>
                      </w:divBdr>
                    </w:div>
                    <w:div w:id="1887062052">
                      <w:marLeft w:val="0"/>
                      <w:marRight w:val="0"/>
                      <w:marTop w:val="0"/>
                      <w:marBottom w:val="0"/>
                      <w:divBdr>
                        <w:top w:val="none" w:sz="0" w:space="0" w:color="auto"/>
                        <w:left w:val="none" w:sz="0" w:space="0" w:color="auto"/>
                        <w:bottom w:val="none" w:sz="0" w:space="0" w:color="auto"/>
                        <w:right w:val="none" w:sz="0" w:space="0" w:color="auto"/>
                      </w:divBdr>
                    </w:div>
                    <w:div w:id="1989705537">
                      <w:marLeft w:val="0"/>
                      <w:marRight w:val="0"/>
                      <w:marTop w:val="0"/>
                      <w:marBottom w:val="0"/>
                      <w:divBdr>
                        <w:top w:val="none" w:sz="0" w:space="0" w:color="auto"/>
                        <w:left w:val="none" w:sz="0" w:space="0" w:color="auto"/>
                        <w:bottom w:val="none" w:sz="0" w:space="0" w:color="auto"/>
                        <w:right w:val="none" w:sz="0" w:space="0" w:color="auto"/>
                      </w:divBdr>
                    </w:div>
                    <w:div w:id="2052218915">
                      <w:marLeft w:val="0"/>
                      <w:marRight w:val="0"/>
                      <w:marTop w:val="0"/>
                      <w:marBottom w:val="0"/>
                      <w:divBdr>
                        <w:top w:val="none" w:sz="0" w:space="0" w:color="auto"/>
                        <w:left w:val="none" w:sz="0" w:space="0" w:color="auto"/>
                        <w:bottom w:val="none" w:sz="0" w:space="0" w:color="auto"/>
                        <w:right w:val="none" w:sz="0" w:space="0" w:color="auto"/>
                      </w:divBdr>
                    </w:div>
                    <w:div w:id="2055421462">
                      <w:marLeft w:val="0"/>
                      <w:marRight w:val="0"/>
                      <w:marTop w:val="0"/>
                      <w:marBottom w:val="0"/>
                      <w:divBdr>
                        <w:top w:val="none" w:sz="0" w:space="0" w:color="auto"/>
                        <w:left w:val="none" w:sz="0" w:space="0" w:color="auto"/>
                        <w:bottom w:val="none" w:sz="0" w:space="0" w:color="auto"/>
                        <w:right w:val="none" w:sz="0" w:space="0" w:color="auto"/>
                      </w:divBdr>
                    </w:div>
                    <w:div w:id="2066173042">
                      <w:marLeft w:val="0"/>
                      <w:marRight w:val="0"/>
                      <w:marTop w:val="0"/>
                      <w:marBottom w:val="0"/>
                      <w:divBdr>
                        <w:top w:val="none" w:sz="0" w:space="0" w:color="auto"/>
                        <w:left w:val="none" w:sz="0" w:space="0" w:color="auto"/>
                        <w:bottom w:val="none" w:sz="0" w:space="0" w:color="auto"/>
                        <w:right w:val="none" w:sz="0" w:space="0" w:color="auto"/>
                      </w:divBdr>
                    </w:div>
                    <w:div w:id="2088573315">
                      <w:marLeft w:val="0"/>
                      <w:marRight w:val="0"/>
                      <w:marTop w:val="0"/>
                      <w:marBottom w:val="0"/>
                      <w:divBdr>
                        <w:top w:val="none" w:sz="0" w:space="0" w:color="auto"/>
                        <w:left w:val="none" w:sz="0" w:space="0" w:color="auto"/>
                        <w:bottom w:val="none" w:sz="0" w:space="0" w:color="auto"/>
                        <w:right w:val="none" w:sz="0" w:space="0" w:color="auto"/>
                      </w:divBdr>
                    </w:div>
                    <w:div w:id="2132937450">
                      <w:marLeft w:val="0"/>
                      <w:marRight w:val="0"/>
                      <w:marTop w:val="0"/>
                      <w:marBottom w:val="0"/>
                      <w:divBdr>
                        <w:top w:val="none" w:sz="0" w:space="0" w:color="auto"/>
                        <w:left w:val="none" w:sz="0" w:space="0" w:color="auto"/>
                        <w:bottom w:val="none" w:sz="0" w:space="0" w:color="auto"/>
                        <w:right w:val="none" w:sz="0" w:space="0" w:color="auto"/>
                      </w:divBdr>
                    </w:div>
                    <w:div w:id="21398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Livre/Catmat/excluir.asp?mat=378108" TargetMode="External"/><Relationship Id="rId13" Type="http://schemas.openxmlformats.org/officeDocument/2006/relationships/image" Target="media/image2.em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Livre/Catmat/excluir.asp?mat=34444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http://www.comprasnet.gov.br/Livre/Catmat/excluir.asp?mat=25598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Livre/Catmat/excluir.asp?mat=397663"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8.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7B5F-6EFC-4DDA-B8AF-F1027E10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3149</Words>
  <Characters>17235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20344</CharactersWithSpaces>
  <SharedDoc>false</SharedDoc>
  <HLinks>
    <vt:vector size="24" baseType="variant">
      <vt:variant>
        <vt:i4>65566</vt:i4>
      </vt:variant>
      <vt:variant>
        <vt:i4>9</vt:i4>
      </vt:variant>
      <vt:variant>
        <vt:i4>0</vt:i4>
      </vt:variant>
      <vt:variant>
        <vt:i4>5</vt:i4>
      </vt:variant>
      <vt:variant>
        <vt:lpwstr>http://www.comprasnet.gov.br/Livre/Catmat/excluir.asp?mat=344448</vt:lpwstr>
      </vt:variant>
      <vt:variant>
        <vt:lpwstr/>
      </vt:variant>
      <vt:variant>
        <vt:i4>131090</vt:i4>
      </vt:variant>
      <vt:variant>
        <vt:i4>6</vt:i4>
      </vt:variant>
      <vt:variant>
        <vt:i4>0</vt:i4>
      </vt:variant>
      <vt:variant>
        <vt:i4>5</vt:i4>
      </vt:variant>
      <vt:variant>
        <vt:lpwstr>http://www.comprasnet.gov.br/Livre/Catmat/excluir.asp?mat=255987</vt:lpwstr>
      </vt:variant>
      <vt:variant>
        <vt:lpwstr/>
      </vt:variant>
      <vt:variant>
        <vt:i4>327711</vt:i4>
      </vt:variant>
      <vt:variant>
        <vt:i4>3</vt:i4>
      </vt:variant>
      <vt:variant>
        <vt:i4>0</vt:i4>
      </vt:variant>
      <vt:variant>
        <vt:i4>5</vt:i4>
      </vt:variant>
      <vt:variant>
        <vt:lpwstr>http://www.comprasnet.gov.br/Livre/Catmat/excluir.asp?mat=397663</vt:lpwstr>
      </vt:variant>
      <vt:variant>
        <vt:lpwstr/>
      </vt:variant>
      <vt:variant>
        <vt:i4>458774</vt:i4>
      </vt:variant>
      <vt:variant>
        <vt:i4>0</vt:i4>
      </vt:variant>
      <vt:variant>
        <vt:i4>0</vt:i4>
      </vt:variant>
      <vt:variant>
        <vt:i4>5</vt:i4>
      </vt:variant>
      <vt:variant>
        <vt:lpwstr>http://www.comprasnet.gov.br/Livre/Catmat/excluir.asp?mat=378108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mntavares</cp:lastModifiedBy>
  <cp:revision>8</cp:revision>
  <cp:lastPrinted>2015-09-18T17:58:00Z</cp:lastPrinted>
  <dcterms:created xsi:type="dcterms:W3CDTF">2014-09-15T19:38:00Z</dcterms:created>
  <dcterms:modified xsi:type="dcterms:W3CDTF">2015-09-21T21:36:00Z</dcterms:modified>
</cp:coreProperties>
</file>